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203C3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11E70F9B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684E76E3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2533CA8B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4EEDF56F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19ED9358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4A3A5FA6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3C74447D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53743970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2CCC6936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38ED0932" w14:textId="77777777" w:rsidR="00775003" w:rsidRPr="00D966B8" w:rsidRDefault="00775003">
      <w:pPr>
        <w:rPr>
          <w:rFonts w:ascii="Times New Roman" w:hAnsi="Times New Roman" w:cs="Times New Roman"/>
          <w:b/>
          <w:sz w:val="24"/>
          <w:szCs w:val="24"/>
        </w:rPr>
      </w:pPr>
    </w:p>
    <w:p w14:paraId="78868F10" w14:textId="65324EC5" w:rsidR="00775003" w:rsidRPr="00D966B8" w:rsidRDefault="00D154CE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966B8">
        <w:rPr>
          <w:rFonts w:ascii="Times New Roman" w:hAnsi="Times New Roman" w:cs="Times New Roman"/>
          <w:b/>
          <w:sz w:val="32"/>
          <w:szCs w:val="24"/>
        </w:rPr>
        <w:t xml:space="preserve">UPISNA </w:t>
      </w:r>
      <w:r w:rsidR="00775003" w:rsidRPr="00D966B8">
        <w:rPr>
          <w:rFonts w:ascii="Times New Roman" w:hAnsi="Times New Roman" w:cs="Times New Roman"/>
          <w:b/>
          <w:sz w:val="32"/>
          <w:szCs w:val="24"/>
        </w:rPr>
        <w:t>POLITIKA</w:t>
      </w:r>
    </w:p>
    <w:p w14:paraId="04F258F2" w14:textId="77777777" w:rsidR="00906AB2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966B8">
        <w:rPr>
          <w:rFonts w:ascii="Times New Roman" w:hAnsi="Times New Roman" w:cs="Times New Roman"/>
          <w:b/>
          <w:sz w:val="32"/>
          <w:szCs w:val="24"/>
        </w:rPr>
        <w:t xml:space="preserve">IB </w:t>
      </w:r>
      <w:r w:rsidR="00906AB2" w:rsidRPr="00D966B8">
        <w:rPr>
          <w:rFonts w:ascii="Times New Roman" w:hAnsi="Times New Roman" w:cs="Times New Roman"/>
          <w:b/>
          <w:sz w:val="32"/>
          <w:szCs w:val="24"/>
        </w:rPr>
        <w:t xml:space="preserve">MIDDLE YEARS PROGRAM </w:t>
      </w:r>
    </w:p>
    <w:p w14:paraId="5D2B5917" w14:textId="3D1EA0D5" w:rsidR="00775003" w:rsidRPr="00D966B8" w:rsidRDefault="00906AB2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966B8">
        <w:rPr>
          <w:rFonts w:ascii="Times New Roman" w:hAnsi="Times New Roman" w:cs="Times New Roman"/>
          <w:b/>
          <w:sz w:val="32"/>
          <w:szCs w:val="24"/>
        </w:rPr>
        <w:t xml:space="preserve">IB </w:t>
      </w:r>
      <w:r w:rsidR="00775003" w:rsidRPr="00D966B8">
        <w:rPr>
          <w:rFonts w:ascii="Times New Roman" w:hAnsi="Times New Roman" w:cs="Times New Roman"/>
          <w:b/>
          <w:sz w:val="32"/>
          <w:szCs w:val="24"/>
        </w:rPr>
        <w:t>DIPLOMA PROGRAM</w:t>
      </w:r>
    </w:p>
    <w:p w14:paraId="63059FFE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9D7CEE7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72968E2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AA96E56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0FA909D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678AB9CA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00663A8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02A05BD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72AF81C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67CF27C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26F4E3F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319A081" w14:textId="77777777" w:rsidR="00775003" w:rsidRPr="00D966B8" w:rsidRDefault="00775003" w:rsidP="0077500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848D672" w14:textId="4AA42A72" w:rsidR="00775003" w:rsidRPr="00D966B8" w:rsidRDefault="00775003" w:rsidP="00D966B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D57A77B" w14:textId="4410C353" w:rsidR="007237C4" w:rsidRPr="00D966B8" w:rsidRDefault="00D154CE" w:rsidP="00775003">
      <w:pPr>
        <w:pStyle w:val="Heading1"/>
      </w:pPr>
      <w:r w:rsidRPr="00D966B8">
        <w:lastRenderedPageBreak/>
        <w:t>Misija</w:t>
      </w:r>
      <w:r w:rsidR="00360770" w:rsidRPr="00D966B8">
        <w:t xml:space="preserve"> IB-a</w:t>
      </w:r>
    </w:p>
    <w:p w14:paraId="26C1123F" w14:textId="67FDBC76" w:rsidR="00360770" w:rsidRPr="00D966B8" w:rsidRDefault="00360770" w:rsidP="00360770">
      <w:pPr>
        <w:pStyle w:val="Pa5"/>
        <w:spacing w:after="160" w:line="276" w:lineRule="auto"/>
        <w:jc w:val="both"/>
        <w:rPr>
          <w:rFonts w:ascii="Times New Roman" w:hAnsi="Times New Roman" w:cs="Times New Roman"/>
          <w:color w:val="000000"/>
        </w:rPr>
      </w:pPr>
      <w:r w:rsidRPr="00D966B8">
        <w:rPr>
          <w:rFonts w:ascii="Times New Roman" w:hAnsi="Times New Roman" w:cs="Times New Roman"/>
          <w:color w:val="000000"/>
        </w:rPr>
        <w:t xml:space="preserve">Međunarodna matura ima za cilj </w:t>
      </w:r>
      <w:r w:rsidR="00D22798" w:rsidRPr="00D966B8">
        <w:rPr>
          <w:rFonts w:ascii="Times New Roman" w:hAnsi="Times New Roman" w:cs="Times New Roman"/>
          <w:color w:val="000000"/>
        </w:rPr>
        <w:t>da razvije</w:t>
      </w:r>
      <w:r w:rsidRPr="00D966B8">
        <w:rPr>
          <w:rFonts w:ascii="Times New Roman" w:hAnsi="Times New Roman" w:cs="Times New Roman"/>
          <w:color w:val="000000"/>
        </w:rPr>
        <w:t xml:space="preserve"> radoznale, obrazovane i brižne mlade ljude koji pomažu u stvaranju boljeg i mirnijeg svijeta kroz međukulturalno razumijevanje i poštovanje.</w:t>
      </w:r>
    </w:p>
    <w:p w14:paraId="57E5B867" w14:textId="77777777" w:rsidR="00360770" w:rsidRPr="00D966B8" w:rsidRDefault="00360770" w:rsidP="00360770">
      <w:pPr>
        <w:pStyle w:val="Pa5"/>
        <w:spacing w:after="160" w:line="276" w:lineRule="auto"/>
        <w:jc w:val="both"/>
        <w:rPr>
          <w:rFonts w:ascii="Times New Roman" w:hAnsi="Times New Roman" w:cs="Times New Roman"/>
          <w:color w:val="000000"/>
        </w:rPr>
      </w:pPr>
      <w:r w:rsidRPr="00D966B8">
        <w:rPr>
          <w:rFonts w:ascii="Times New Roman" w:hAnsi="Times New Roman" w:cs="Times New Roman"/>
          <w:color w:val="000000"/>
        </w:rPr>
        <w:t>U tu svrhu organizacija surađuje sa školama, vladama i međunarodnim organizacijama na razvoju izazovnih programa međunarodnog obrazovanja i rigoroznog ocjenjivanja.</w:t>
      </w:r>
    </w:p>
    <w:p w14:paraId="0C238A3F" w14:textId="07FBB773" w:rsidR="007237C4" w:rsidRPr="00D966B8" w:rsidRDefault="00360770" w:rsidP="00D2279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6B8">
        <w:rPr>
          <w:rFonts w:ascii="Times New Roman" w:hAnsi="Times New Roman" w:cs="Times New Roman"/>
          <w:color w:val="000000"/>
          <w:sz w:val="24"/>
          <w:szCs w:val="24"/>
        </w:rPr>
        <w:t xml:space="preserve">Ovi programi potiču studente </w:t>
      </w:r>
      <w:r w:rsidR="00D22798" w:rsidRPr="00D966B8">
        <w:rPr>
          <w:rFonts w:ascii="Times New Roman" w:hAnsi="Times New Roman" w:cs="Times New Roman"/>
          <w:color w:val="000000"/>
          <w:sz w:val="24"/>
          <w:szCs w:val="24"/>
        </w:rPr>
        <w:t>širom</w:t>
      </w:r>
      <w:r w:rsidRPr="00D966B8">
        <w:rPr>
          <w:rFonts w:ascii="Times New Roman" w:hAnsi="Times New Roman" w:cs="Times New Roman"/>
          <w:color w:val="000000"/>
          <w:sz w:val="24"/>
          <w:szCs w:val="24"/>
        </w:rPr>
        <w:t xml:space="preserve"> svijeta da postanu aktivni, suosjećajni i cjeloživotni učenici koji razumiju da drugi ljudi, sa svojim različitostima, također mogu biti u pravu.</w:t>
      </w:r>
    </w:p>
    <w:p w14:paraId="4A7B4696" w14:textId="01544302" w:rsidR="007237C4" w:rsidRPr="00D966B8" w:rsidRDefault="00D154CE" w:rsidP="00775003">
      <w:pPr>
        <w:pStyle w:val="Heading1"/>
      </w:pPr>
      <w:r w:rsidRPr="00D966B8">
        <w:t>M</w:t>
      </w:r>
      <w:r w:rsidR="007237C4" w:rsidRPr="00D966B8">
        <w:t>isij</w:t>
      </w:r>
      <w:r w:rsidRPr="00D966B8">
        <w:t>a</w:t>
      </w:r>
      <w:r w:rsidR="007237C4" w:rsidRPr="00D966B8">
        <w:t xml:space="preserve"> škole</w:t>
      </w:r>
    </w:p>
    <w:p w14:paraId="6EC7B290" w14:textId="07932F4B" w:rsidR="00931571" w:rsidRPr="00D966B8" w:rsidRDefault="00775003" w:rsidP="003607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Druga gimnazija Sarajevo uči i potiče učenike da uče, njeguju svoje talente i primjenjuju ih na različite izazove današnjice. Mlade ljude uvodi u bogati svijet prijateljstva, tolerancije i međukulturalnog razumijevanja, </w:t>
      </w:r>
      <w:r w:rsidR="00CF6A98" w:rsidRPr="00D96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 ih </w:t>
      </w:r>
      <w:r w:rsidRPr="00D966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istovremeno usmjerava da kritički razmišljaju, budu pravedni i društveno odgovorni.</w:t>
      </w:r>
    </w:p>
    <w:p w14:paraId="7E1A3405" w14:textId="46B2C3F0" w:rsidR="00775003" w:rsidRPr="00D966B8" w:rsidRDefault="00775003" w:rsidP="00775003">
      <w:pPr>
        <w:pStyle w:val="Heading1"/>
      </w:pPr>
      <w:r w:rsidRPr="00D966B8">
        <w:t>Naš</w:t>
      </w:r>
      <w:r w:rsidR="00CF6A98" w:rsidRPr="00D966B8">
        <w:t>a</w:t>
      </w:r>
      <w:r w:rsidRPr="00D966B8">
        <w:t xml:space="preserve"> uvjerenj</w:t>
      </w:r>
      <w:r w:rsidR="00CF6A98" w:rsidRPr="00D966B8">
        <w:t>a</w:t>
      </w:r>
    </w:p>
    <w:p w14:paraId="32C335FE" w14:textId="04C37C10" w:rsidR="00CF6A98" w:rsidRPr="00D966B8" w:rsidRDefault="00EB68C2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 xml:space="preserve">U Drugoj gimnaziji Sarajevo program međunarodne mature </w:t>
      </w:r>
      <w:r w:rsidR="00DE4A96" w:rsidRPr="00D966B8">
        <w:rPr>
          <w:rFonts w:ascii="Times New Roman" w:hAnsi="Times New Roman" w:cs="Times New Roman"/>
          <w:sz w:val="24"/>
          <w:szCs w:val="24"/>
        </w:rPr>
        <w:t xml:space="preserve">(IBDP) </w:t>
      </w:r>
      <w:r w:rsidR="00CF6A98" w:rsidRPr="00D966B8">
        <w:rPr>
          <w:rFonts w:ascii="Times New Roman" w:hAnsi="Times New Roman" w:cs="Times New Roman"/>
          <w:sz w:val="24"/>
          <w:szCs w:val="24"/>
        </w:rPr>
        <w:t xml:space="preserve">je </w:t>
      </w:r>
      <w:r w:rsidR="00DE4A96" w:rsidRPr="00D966B8">
        <w:rPr>
          <w:rFonts w:ascii="Times New Roman" w:hAnsi="Times New Roman" w:cs="Times New Roman"/>
          <w:sz w:val="24"/>
          <w:szCs w:val="24"/>
        </w:rPr>
        <w:t>otvoren</w:t>
      </w:r>
      <w:r w:rsidR="00CF6A98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DE4A96" w:rsidRPr="00D966B8">
        <w:rPr>
          <w:rFonts w:ascii="Times New Roman" w:hAnsi="Times New Roman" w:cs="Times New Roman"/>
          <w:sz w:val="24"/>
          <w:szCs w:val="24"/>
        </w:rPr>
        <w:t xml:space="preserve">za sve učenike bez obzira na njihovu etničku, vjersku ili rasnu pripadnost. Škola prima učenike koji ulaze u zadnje dvije godine svog srednjoškolskog obrazovanja </w:t>
      </w:r>
      <w:r w:rsidR="00CF6A98" w:rsidRPr="00D966B8">
        <w:rPr>
          <w:rFonts w:ascii="Times New Roman" w:hAnsi="Times New Roman" w:cs="Times New Roman"/>
          <w:sz w:val="24"/>
          <w:szCs w:val="24"/>
        </w:rPr>
        <w:t>a za koje se smatra da su</w:t>
      </w:r>
      <w:r w:rsidR="00DE4A96" w:rsidRPr="00D966B8">
        <w:rPr>
          <w:rFonts w:ascii="Times New Roman" w:hAnsi="Times New Roman" w:cs="Times New Roman"/>
          <w:sz w:val="24"/>
          <w:szCs w:val="24"/>
        </w:rPr>
        <w:t xml:space="preserve"> sposobni da uspješno završe IB Diploma Program prema unaprijed određenim kriterijima za upis. Primamo učenike iz naše škole, drugih lokalnih škola kao i</w:t>
      </w:r>
      <w:r w:rsidR="00CF6A98" w:rsidRPr="00D966B8">
        <w:rPr>
          <w:rFonts w:ascii="Times New Roman" w:hAnsi="Times New Roman" w:cs="Times New Roman"/>
          <w:sz w:val="24"/>
          <w:szCs w:val="24"/>
        </w:rPr>
        <w:t xml:space="preserve"> strane</w:t>
      </w:r>
      <w:r w:rsidR="00DE4A96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CF6A98" w:rsidRPr="00D966B8">
        <w:rPr>
          <w:rFonts w:ascii="Times New Roman" w:hAnsi="Times New Roman" w:cs="Times New Roman"/>
          <w:sz w:val="24"/>
          <w:szCs w:val="24"/>
        </w:rPr>
        <w:t>učenike</w:t>
      </w:r>
      <w:r w:rsidR="00DE4A96" w:rsidRPr="00D966B8">
        <w:rPr>
          <w:rFonts w:ascii="Times New Roman" w:hAnsi="Times New Roman" w:cs="Times New Roman"/>
          <w:sz w:val="24"/>
          <w:szCs w:val="24"/>
        </w:rPr>
        <w:t>.</w:t>
      </w:r>
    </w:p>
    <w:p w14:paraId="5A7B32B3" w14:textId="4354E268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E8068" w14:textId="5210DA57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51D29" w14:textId="528C9AC4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A2831" w14:textId="4184DB95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8BFAB" w14:textId="1C0DC31D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2E7A8" w14:textId="257DF3BF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CA673" w14:textId="568A6F3B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A022D" w14:textId="219246BA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000E6" w14:textId="121F3B4B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006E" w14:textId="53A4CE6C" w:rsidR="007E59A4" w:rsidRPr="00D966B8" w:rsidRDefault="007E59A4" w:rsidP="007E59A4">
      <w:pPr>
        <w:pStyle w:val="Heading7"/>
        <w:rPr>
          <w:b/>
        </w:rPr>
      </w:pPr>
      <w:bookmarkStart w:id="0" w:name="_Toc208923696"/>
      <w:r w:rsidRPr="00D966B8">
        <w:rPr>
          <w:b/>
        </w:rPr>
        <w:lastRenderedPageBreak/>
        <w:t xml:space="preserve">IB </w:t>
      </w:r>
      <w:bookmarkEnd w:id="0"/>
      <w:r w:rsidRPr="00D966B8">
        <w:rPr>
          <w:b/>
        </w:rPr>
        <w:t>učenički profil</w:t>
      </w:r>
    </w:p>
    <w:p w14:paraId="2DAF4EC2" w14:textId="77777777" w:rsidR="007E59A4" w:rsidRPr="00D966B8" w:rsidRDefault="007E59A4" w:rsidP="007E59A4">
      <w:pPr>
        <w:pStyle w:val="Heading1"/>
        <w:keepNext w:val="0"/>
        <w:keepLines w:val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heading=h.548kfbg4ydbl" w:colFirst="0" w:colLast="0"/>
      <w:bookmarkEnd w:id="1"/>
      <w:r w:rsidRPr="00D966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6D374D" wp14:editId="2DEF621C">
            <wp:extent cx="5438775" cy="763821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9097" cy="763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26783" w14:textId="6D427CF2" w:rsidR="007E59A4" w:rsidRPr="00D966B8" w:rsidRDefault="007E59A4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475A" w14:textId="2D7E0FDA" w:rsidR="00906AB2" w:rsidRPr="00D966B8" w:rsidRDefault="00906AB2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7FB6C" w14:textId="348A0047" w:rsidR="00906AB2" w:rsidRPr="00D966B8" w:rsidRDefault="00906AB2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298F0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66B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Svrha pravilnika</w:t>
      </w:r>
    </w:p>
    <w:p w14:paraId="1958DEE0" w14:textId="0E510729" w:rsidR="00906AB2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Svrha ove Pravilnika o upisu na IN je definirati transparentne, pravedne i s IB standardima usklađene procedure za upis učenika u IB Middle Years Programme (MYP) i IB Diploma Programme u Drugoj gimnaziji Sarajevo. Ova politika osigurava da je u praksi upis usklađen sa IB filozofijom, te da pristup ovom obrazovanju za sve učenike budu u skladu s propisima Ministarstva za odgoj i obrazovanje Kantona Sarajevo.</w:t>
      </w:r>
    </w:p>
    <w:p w14:paraId="016B09BA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966B8">
        <w:rPr>
          <w:rFonts w:ascii="Times New Roman" w:eastAsia="Times New Roman" w:hAnsi="Times New Roman" w:cs="Times New Roman"/>
          <w:b/>
          <w:bCs/>
          <w:sz w:val="36"/>
          <w:szCs w:val="36"/>
        </w:rPr>
        <w:t>Uslovi upisa u IB Middle Years Programme (MYP)</w:t>
      </w:r>
    </w:p>
    <w:p w14:paraId="0260C997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1. Middle Years Program u školskom kontekstu Druge gimnazije Sarajevo</w:t>
      </w:r>
    </w:p>
    <w:p w14:paraId="56224EFE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Druga gimnazija Sarajevo implementira posljednje dvije godine IB Middle Years Programma (MYP 4 i MYP 5) koje u obrazovnom sistemu Bosne i Hercegovine odgovaraju prvom i drugom razredu srednje škole (gimnazije).</w:t>
      </w:r>
    </w:p>
    <w:p w14:paraId="7D3D40E5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 obzirom na to da škola ne provodi MYP e-assessment, program je usklađen s nacionalnim nastavnim planom i programom te zahtjevima Ministarstva za odgoj i obrazovanje Kantona Sarajevo za gimnazije, uključujući obavezne predmete, ishode učenja (usklađene s ishodima učenja propisanim od strane IB-a) i fond nastavnih sati. Zbog toga uslovi upisa na MYP u velikoj mjeri odgovaraju uslovima za upis u gimnaziju.</w:t>
      </w:r>
    </w:p>
    <w:p w14:paraId="4C569C22" w14:textId="3D9AE913" w:rsidR="00906AB2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Uslovi upisa utvrđuju se od strane Ministarstva za odgoj i obrazovanje Kantona Sarajevo, u prethodnom dogovoru s Drugom gimnazijom Sarajevo.</w:t>
      </w:r>
    </w:p>
    <w:p w14:paraId="31B0A6CF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2. Veličina odjeljenja i kapacitet</w:t>
      </w:r>
    </w:p>
    <w:p w14:paraId="60FC2099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Radi osiguranja kvalitetne implementacije MYP-a i očuvanja IB standarda, optimalan broj učenika po odjeljenju iznosi 20.</w:t>
      </w:r>
    </w:p>
    <w:p w14:paraId="437B7FC6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Već dugi niz godina škola ima kapacitet za upis:</w:t>
      </w:r>
    </w:p>
    <w:p w14:paraId="73E1A1DF" w14:textId="77777777" w:rsidR="00906AB2" w:rsidRPr="00D966B8" w:rsidRDefault="00906AB2" w:rsidP="00906AB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tri (3) MYP odjeljenja.</w:t>
      </w:r>
    </w:p>
    <w:p w14:paraId="7455C85C" w14:textId="2DB62E35" w:rsidR="00906AB2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Svi učenici upisani u IB MYP pohađaju program u cjelini.</w:t>
      </w:r>
    </w:p>
    <w:p w14:paraId="19F47466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3. Potražnja i razlozi za ograničenje upisa</w:t>
      </w:r>
    </w:p>
    <w:p w14:paraId="52223403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Od početka implementacije MYP-a 2005. godine, škola kontinuirano bilježi veći broj prijava od raspoloživog broja mjesta. Kako bi se održao kvalitet nastave, osigurali adekvatni kadrovski resursi i poštovala prostorna ograničenja, godišnji upis od 60 učenika (tri odjeljenja po 20 učenika) smatra se optimalnim.</w:t>
      </w:r>
    </w:p>
    <w:p w14:paraId="05323175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Druga gimnazija Sarajevo nastoji upisati što veći broj učenika u MYP u skladu s navedenim resursnim ograničenjima.</w:t>
      </w:r>
    </w:p>
    <w:p w14:paraId="71A00B3A" w14:textId="2F6A064F" w:rsidR="00906AB2" w:rsidRPr="00D966B8" w:rsidRDefault="00906AB2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B92FA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4. IB filozofija i vodeći principi upisa</w:t>
      </w:r>
    </w:p>
    <w:p w14:paraId="39A251AB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lastRenderedPageBreak/>
        <w:t>Druga gimnazija Sarajevo podržava IB misiju i IB profil učenika. Prakse upisa zasnivaju se na sljedećim principima:</w:t>
      </w:r>
    </w:p>
    <w:p w14:paraId="2323E696" w14:textId="77777777" w:rsidR="00906AB2" w:rsidRPr="00D966B8" w:rsidRDefault="00906AB2" w:rsidP="00906A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jednakost i pravičnost za sve kandidate,</w:t>
      </w:r>
    </w:p>
    <w:p w14:paraId="3351DDB0" w14:textId="77777777" w:rsidR="00906AB2" w:rsidRPr="00D966B8" w:rsidRDefault="00906AB2" w:rsidP="00906A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transparentnost kriterija i procedura,</w:t>
      </w:r>
    </w:p>
    <w:p w14:paraId="66B27091" w14:textId="77777777" w:rsidR="00906AB2" w:rsidRPr="00D966B8" w:rsidRDefault="00906AB2" w:rsidP="00906A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podrška različitim obrazovnim potrebama u skladu s Pravilnikom o inkluziji,</w:t>
      </w:r>
    </w:p>
    <w:p w14:paraId="66955D64" w14:textId="77777777" w:rsidR="00906AB2" w:rsidRPr="00D966B8" w:rsidRDefault="00906AB2" w:rsidP="00906AB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poštivanje jezičke raznolikosti u skladu s Pravilnikom o jeziku,</w:t>
      </w:r>
    </w:p>
    <w:p w14:paraId="4A6A2037" w14:textId="664D73DC" w:rsidR="00906AB2" w:rsidRPr="00D966B8" w:rsidRDefault="00906AB2" w:rsidP="00D966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 xml:space="preserve">nediskriminacija po osnovu nacionalnosti, etničke pripadnosti, spola, religije, jezika, </w:t>
      </w:r>
      <w:r w:rsidR="00D966B8" w:rsidRPr="00D966B8">
        <w:rPr>
          <w:rFonts w:ascii="Times New Roman" w:eastAsia="Times New Roman" w:hAnsi="Times New Roman" w:cs="Times New Roman"/>
          <w:sz w:val="24"/>
          <w:szCs w:val="24"/>
        </w:rPr>
        <w:t>soci</w:t>
      </w:r>
      <w:r w:rsidRPr="00D966B8">
        <w:rPr>
          <w:rFonts w:ascii="Times New Roman" w:eastAsia="Times New Roman" w:hAnsi="Times New Roman" w:cs="Times New Roman"/>
          <w:sz w:val="24"/>
          <w:szCs w:val="24"/>
        </w:rPr>
        <w:t>oekonomskog statusa ili ličnih karakteristika.</w:t>
      </w:r>
    </w:p>
    <w:p w14:paraId="6462B57F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5. Jezički aspekti</w:t>
      </w:r>
    </w:p>
    <w:p w14:paraId="39D9A8F9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Nastavni jezik IB MYP-a u Drugoj gimnaziji Sarajevo je engleski jezik. U skladu s tim, procedure upisa:</w:t>
      </w:r>
    </w:p>
    <w:p w14:paraId="6E341825" w14:textId="77777777" w:rsidR="00906AB2" w:rsidRPr="00D966B8" w:rsidRDefault="00906AB2" w:rsidP="00906A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uključuju intervju na engleskom jeziku radi procjene spremnosti učenika za učenje na engleskom jeziku,</w:t>
      </w:r>
    </w:p>
    <w:p w14:paraId="5F8F2C6A" w14:textId="77777777" w:rsidR="00906AB2" w:rsidRPr="00D966B8" w:rsidRDefault="00906AB2" w:rsidP="00906A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uzima se u obzir prethodno iskustvo u učenju jezika,</w:t>
      </w:r>
    </w:p>
    <w:p w14:paraId="12A7CAC8" w14:textId="77777777" w:rsidR="00906AB2" w:rsidRPr="00D966B8" w:rsidRDefault="00906AB2" w:rsidP="00906AB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osigurava se podrška učenicima kojima je potrebna pomoć prilikom savladavanja stranog jezika kroz mehanizme definirane Previlnikom o jeziku</w:t>
      </w:r>
    </w:p>
    <w:p w14:paraId="0DAEC0DC" w14:textId="749DDD80" w:rsidR="00906AB2" w:rsidRPr="00D966B8" w:rsidRDefault="00906AB2" w:rsidP="00D966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ne diskriminiraju učenike na osnovu maternjeg jezika ili prethodnog znanja engleskog jezika.</w:t>
      </w:r>
    </w:p>
    <w:p w14:paraId="04296F39" w14:textId="4E0B7659" w:rsidR="00906AB2" w:rsidRPr="00D966B8" w:rsidRDefault="00D966B8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6. Inkl</w:t>
      </w:r>
      <w:r w:rsidR="00906AB2"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uzija i pristup</w:t>
      </w:r>
    </w:p>
    <w:p w14:paraId="449C9322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Škola prihvata prijave učenika s različitim obrazovnim profilima. Odluke o upisu učenika s posebnim obrazovnim potrebama razmatraju:</w:t>
      </w:r>
    </w:p>
    <w:p w14:paraId="45C54662" w14:textId="77777777" w:rsidR="00906AB2" w:rsidRPr="00D966B8" w:rsidRDefault="00906AB2" w:rsidP="00906A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obrazovni profil učenika,</w:t>
      </w:r>
    </w:p>
    <w:p w14:paraId="3C29FEEF" w14:textId="77777777" w:rsidR="00906AB2" w:rsidRPr="00D966B8" w:rsidRDefault="00906AB2" w:rsidP="00906A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dostupne oblike podrške u školi,</w:t>
      </w:r>
    </w:p>
    <w:p w14:paraId="3225EECB" w14:textId="77777777" w:rsidR="00906AB2" w:rsidRPr="00D966B8" w:rsidRDefault="00906AB2" w:rsidP="00906A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razumne prilagodbe dozvoljene IB politikom,</w:t>
      </w:r>
    </w:p>
    <w:p w14:paraId="74469EA9" w14:textId="77777777" w:rsidR="00906AB2" w:rsidRPr="00D966B8" w:rsidRDefault="00906AB2" w:rsidP="00906A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usklađenost sa Školskom politikom inkluzije.</w:t>
      </w:r>
    </w:p>
    <w:p w14:paraId="7699E9D9" w14:textId="380DB113" w:rsidR="00906AB2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Škola nastoji pružiti podršku svim učenicima, uz svijest da određena resursna ograničenja mogu uticati na mogućnost osiguravanja pojedinih prilagodbi.</w:t>
      </w:r>
    </w:p>
    <w:p w14:paraId="09AD2744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7. Informisanje prije upisa i orijentacija u program</w:t>
      </w:r>
    </w:p>
    <w:p w14:paraId="52C811E0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Prije upisa, učenici i roditelji dobijaju detaljne informacije o IB MYP-u putem MYP koordinatora, IB savjetnika, web stranice škole i promotivne brošure. Tokom ovog procesa učenici imaju mogućnost  prisustvovati časovima IB MYP-a kako bi stekli uvid u filozofiju programa i način na koji se implementira.</w:t>
      </w:r>
    </w:p>
    <w:p w14:paraId="6062A4BA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Također, Ministarstvo za odgoj i obrazovanje Kantona Sarajevo, u saradnji s Udruženjem srednjih škola, organizuje Sajam srednjih škola prije upisnog perioda.</w:t>
      </w:r>
    </w:p>
    <w:p w14:paraId="6196BECC" w14:textId="1AC3E661" w:rsidR="00906AB2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 xml:space="preserve">Kao škola, predstavljamo kako nacionalni program tako i IB program, dijelimo informativne materijale o IB-u i prezentujemo način implementacije programa, uključujući njegov međunarodni i holistički pristup učenju, koji razvija akademske, socijalne i emocionalne </w:t>
      </w:r>
      <w:r w:rsidRPr="00D966B8">
        <w:rPr>
          <w:rFonts w:ascii="Times New Roman" w:eastAsia="Times New Roman" w:hAnsi="Times New Roman" w:cs="Times New Roman"/>
          <w:sz w:val="24"/>
          <w:szCs w:val="24"/>
        </w:rPr>
        <w:lastRenderedPageBreak/>
        <w:t>vještine učenika, s posebnim naglaskom na kritičko mišljenje, samostalno istraživanje i globalne perspektive.</w:t>
      </w:r>
    </w:p>
    <w:p w14:paraId="6F227E89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8. Postupak upisa</w:t>
      </w:r>
    </w:p>
    <w:p w14:paraId="195D333A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b/>
          <w:bCs/>
          <w:sz w:val="24"/>
          <w:szCs w:val="24"/>
        </w:rPr>
        <w:t>8.1 Uslovi za prijavu</w:t>
      </w:r>
    </w:p>
    <w:p w14:paraId="2782E973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Učenici koji završavaju završni razred osnovne škole (ili ekvivalent) imaju pravo prijave za MYP  putem EMIS sistema.</w:t>
      </w:r>
      <w:r w:rsidRPr="00D966B8">
        <w:rPr>
          <w:rFonts w:ascii="Times New Roman" w:eastAsia="Times New Roman" w:hAnsi="Times New Roman" w:cs="Times New Roman"/>
          <w:sz w:val="24"/>
          <w:szCs w:val="24"/>
        </w:rPr>
        <w:br/>
        <w:t>EMIS (Education Management Information System) je zvanična online platforma Ministarstva za odgoj i obrazovanje Kantona Sarajevo za vođenje podataka o učenicima i elektronski upis. EMIS automatski izračunava bodove na osnovu ocjena i drugih postignuća.</w:t>
      </w:r>
    </w:p>
    <w:p w14:paraId="6442AF27" w14:textId="77777777" w:rsidR="00906AB2" w:rsidRPr="00D966B8" w:rsidRDefault="00906AB2" w:rsidP="00906A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Prosjek ocjena učenika (skala 1–5, gdje je 5,00 maksimalna ocjena) iz posljednje četiri godine obrazovanja prije prijave za MYP  se sabira i množi sa 2,5 čime se ostvaruje maksimalno 50 bodova.</w:t>
      </w:r>
    </w:p>
    <w:p w14:paraId="6D4644DB" w14:textId="77777777" w:rsidR="00906AB2" w:rsidRPr="00D966B8" w:rsidRDefault="00906AB2" w:rsidP="00906A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Ocjene iz „ključnih predmeta“ (maternji jezik, engleski jezik, matematika) iz posljednje dvije godine obrazovanja sabiraju se i množe sa 0,667, što daje maksimalno 20 bodova.</w:t>
      </w:r>
    </w:p>
    <w:p w14:paraId="3BCC6FA8" w14:textId="77777777" w:rsidR="00906AB2" w:rsidRPr="00D966B8" w:rsidRDefault="00906AB2" w:rsidP="00906A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Rezultati „eksterne mature“ (eksterno ocjenjivani završni ispiti iz bosanskog jezika, engleskog jezika i matematike na kraju osnovnog obrazovanja u Kantonu Sarajevo) se sabiraju, uz maksimalno 30 bodova.</w:t>
      </w:r>
    </w:p>
    <w:p w14:paraId="2CE461AA" w14:textId="77777777" w:rsidR="00906AB2" w:rsidRPr="00D966B8" w:rsidRDefault="00906AB2" w:rsidP="00906A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Učenici koji nisu polagali eksternu maturu (najčešće učenici izvan Kantona Sarajevo ili strani državljani) polažu prijemne ispite iz engleskog jezika i matematike kao zamjenu za eksternu maturu.</w:t>
      </w:r>
    </w:p>
    <w:p w14:paraId="5083843C" w14:textId="77777777" w:rsidR="00906AB2" w:rsidRPr="00D966B8" w:rsidRDefault="00906AB2" w:rsidP="00906AB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Intervju na engleskom jeziku, koji je nastavni jezik IB MYP-a u Drugoj gimnaziji Sarajevo.</w:t>
      </w:r>
    </w:p>
    <w:p w14:paraId="7AA6CA0A" w14:textId="3DC93DB2" w:rsidR="00906AB2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Sve prijave se podnose online putem EMIS sistema, koji osigurava transparentnost i pouzdanost procesa.</w:t>
      </w:r>
    </w:p>
    <w:p w14:paraId="6BA1E521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b/>
          <w:bCs/>
          <w:sz w:val="24"/>
          <w:szCs w:val="24"/>
        </w:rPr>
        <w:t>8.2 Potrebna dokumentacija</w:t>
      </w:r>
    </w:p>
    <w:p w14:paraId="3CE01ACD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Kandidati su dužni dostaviti:</w:t>
      </w:r>
    </w:p>
    <w:p w14:paraId="7C70EF07" w14:textId="77777777" w:rsidR="00906AB2" w:rsidRPr="00D966B8" w:rsidRDefault="00906AB2" w:rsidP="00906A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svjedodžbe iz posljednje četiri godine obrazovanja,</w:t>
      </w:r>
    </w:p>
    <w:p w14:paraId="138EE777" w14:textId="77777777" w:rsidR="00906AB2" w:rsidRPr="00D966B8" w:rsidRDefault="00906AB2" w:rsidP="00906A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rezultate eksternih ispita (ako je primjenjivo),</w:t>
      </w:r>
    </w:p>
    <w:p w14:paraId="6C5286E3" w14:textId="77777777" w:rsidR="00906AB2" w:rsidRPr="00D966B8" w:rsidRDefault="00906AB2" w:rsidP="00906A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dokaz o državljanstvu ili prebivalištu (u skladu s propisima Ministarstva),</w:t>
      </w:r>
    </w:p>
    <w:p w14:paraId="350D9752" w14:textId="77777777" w:rsidR="00906AB2" w:rsidRPr="00D966B8" w:rsidRDefault="00906AB2" w:rsidP="00906AB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dodatnu dokumentaciju koju Ministarstvo zahtijeva tokom zvaničnog upisnog perioda.</w:t>
      </w:r>
    </w:p>
    <w:p w14:paraId="6572EB25" w14:textId="6C50AD7A" w:rsidR="00906AB2" w:rsidRPr="00D966B8" w:rsidRDefault="00906AB2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C1D06" w14:textId="47926B30" w:rsidR="00D966B8" w:rsidRPr="00D966B8" w:rsidRDefault="00D966B8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6DB97" w14:textId="08C310D1" w:rsidR="00D966B8" w:rsidRPr="00D966B8" w:rsidRDefault="00D966B8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8D70D" w14:textId="77777777" w:rsidR="00D966B8" w:rsidRPr="00D966B8" w:rsidRDefault="00D966B8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3D9CA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b/>
          <w:bCs/>
          <w:sz w:val="24"/>
          <w:szCs w:val="24"/>
        </w:rPr>
        <w:t>8.3 Djeca stranih državljana</w:t>
      </w:r>
    </w:p>
    <w:p w14:paraId="02B6CAB7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Djeca stranih diplomatskih, privrednih i drugih predstavnika, kao i djeca stranaca zaposlenih u Bosni i Hercegovini, mogu se upisati uz dostavljanje potrebne dokumentacije putem EMIS sistema.</w:t>
      </w:r>
    </w:p>
    <w:p w14:paraId="398B8807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lastRenderedPageBreak/>
        <w:t>Strani državljani se prijavljuju direktno školi i o postupku se informišu putem web stranice Druge gimnazije Sarajevo ili preko IB MYP koordinatora.</w:t>
      </w:r>
    </w:p>
    <w:p w14:paraId="38EE3B34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Prije podnošenja prijave i dokumentacije, strani kandidati moraju kontaktirati Ministarstvo za odgoj i obrazovanje, koje izdaje dokument „Rješenje“. Ovaj dokument potvrđuje vjerodostojnost svjedodžbi i vrši konverziju ocjena u nacionalni sistem ocjenjivanja.</w:t>
      </w:r>
    </w:p>
    <w:p w14:paraId="26620F63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Strani kandidati su dužni dostaviti:</w:t>
      </w:r>
    </w:p>
    <w:p w14:paraId="1AF5061C" w14:textId="77777777" w:rsidR="00906AB2" w:rsidRPr="00D966B8" w:rsidRDefault="00906AB2" w:rsidP="00906A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svjedodžbe iz posljednje četiri godine obrazovanja,</w:t>
      </w:r>
    </w:p>
    <w:p w14:paraId="44F81C0A" w14:textId="77777777" w:rsidR="00906AB2" w:rsidRPr="00D966B8" w:rsidRDefault="00906AB2" w:rsidP="00906A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izvod iz matične knjige rođenih,</w:t>
      </w:r>
    </w:p>
    <w:p w14:paraId="7D588A7D" w14:textId="77777777" w:rsidR="00906AB2" w:rsidRPr="00D966B8" w:rsidRDefault="00906AB2" w:rsidP="00906A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ovjerenu kopiju pasoša,</w:t>
      </w:r>
    </w:p>
    <w:p w14:paraId="48C5DBF7" w14:textId="77777777" w:rsidR="00906AB2" w:rsidRPr="00D966B8" w:rsidRDefault="00906AB2" w:rsidP="00906AB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prijavni obrazac koji se popunjava u školi.</w:t>
      </w:r>
    </w:p>
    <w:p w14:paraId="7CE53C6B" w14:textId="70973F56" w:rsidR="00906AB2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Nakon dostavljanja dokumentacije i upisa, strani državljani se registruju u EMIS sistemu na isti način kao i državljani Bosne i Hercegovine.</w:t>
      </w:r>
    </w:p>
    <w:p w14:paraId="014BBD1A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b/>
          <w:bCs/>
          <w:sz w:val="24"/>
          <w:szCs w:val="24"/>
        </w:rPr>
        <w:t>8.4 Transparentno rangiranje i izbor</w:t>
      </w:r>
    </w:p>
    <w:p w14:paraId="51A23508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Nakon završenog upisa, Ministarstvo za odgoj i obrazovanje formira rang-listu na osnovu odobrenih kriterija. Lista se javno objavljuje u skladu s pravilima Ministarstva za odgoj i obrazovanje.</w:t>
      </w:r>
    </w:p>
    <w:p w14:paraId="2FD89DC7" w14:textId="0CF2A91F" w:rsidR="00B66305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U slučaju da broj kvalifikovanih kandidata premaši raspoloživi broj mjesta, upis se vrši isključivo prema redoslijedu na rang-listi.</w:t>
      </w:r>
    </w:p>
    <w:p w14:paraId="61CECE8C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9. Uloge i odgovornosti</w:t>
      </w:r>
    </w:p>
    <w:p w14:paraId="55D6AA3F" w14:textId="77777777" w:rsidR="00906AB2" w:rsidRPr="00D966B8" w:rsidRDefault="00906AB2" w:rsidP="00906A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Školski administrator – EMIS koordinator nadzire usklađenost s propisima Ministarstva.</w:t>
      </w:r>
    </w:p>
    <w:p w14:paraId="274E277A" w14:textId="77777777" w:rsidR="00906AB2" w:rsidRPr="00D966B8" w:rsidRDefault="00906AB2" w:rsidP="00906A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MYP koordinator osigurava usklađenost s IB zahtjevima.</w:t>
      </w:r>
    </w:p>
    <w:p w14:paraId="7C4D3F12" w14:textId="77777777" w:rsidR="00906AB2" w:rsidRPr="00D966B8" w:rsidRDefault="00906AB2" w:rsidP="00906A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Komisija za upis pregleda dokumentaciju, provjerava bodove, provodi intervjue i sastavlja rang-liste.</w:t>
      </w:r>
    </w:p>
    <w:p w14:paraId="3A7987E1" w14:textId="77777777" w:rsidR="00906AB2" w:rsidRPr="00D966B8" w:rsidRDefault="00906AB2" w:rsidP="00906AB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Direktor škole odobrava konačnu listu upisanih učenika.</w:t>
      </w:r>
    </w:p>
    <w:p w14:paraId="635EA3C5" w14:textId="544EC65A" w:rsidR="00906AB2" w:rsidRPr="00D966B8" w:rsidRDefault="00906AB2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C5E75" w14:textId="7460A0B1" w:rsidR="00D966B8" w:rsidRPr="00D966B8" w:rsidRDefault="00D966B8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19F9C" w14:textId="6B550081" w:rsidR="00D966B8" w:rsidRPr="00D966B8" w:rsidRDefault="00D966B8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15717" w14:textId="4976DB81" w:rsidR="00D966B8" w:rsidRPr="00D966B8" w:rsidRDefault="00D966B8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FCF02" w14:textId="12457631" w:rsidR="00D966B8" w:rsidRPr="00D966B8" w:rsidRDefault="00D966B8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3F006" w14:textId="77777777" w:rsidR="00D966B8" w:rsidRPr="00D966B8" w:rsidRDefault="00D966B8" w:rsidP="00906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D9F06" w14:textId="77777777" w:rsidR="00906AB2" w:rsidRPr="00D966B8" w:rsidRDefault="00906AB2" w:rsidP="00906A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6B8">
        <w:rPr>
          <w:rFonts w:ascii="Times New Roman" w:eastAsia="Times New Roman" w:hAnsi="Times New Roman" w:cs="Times New Roman"/>
          <w:b/>
          <w:bCs/>
          <w:sz w:val="27"/>
          <w:szCs w:val="27"/>
        </w:rPr>
        <w:t>10. Ciklus revizije politike</w:t>
      </w:r>
    </w:p>
    <w:p w14:paraId="458A7695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Revizija upisne procedure provodi se kroz sastanke direktora škole, MYP koordinatora i predstavnika Ministarstva za odgoj i obrazovanje. Tokom sastanaka vode se pregovori o optimalnim uslovima za upis učenika u IB MYP, uzimajući u obzir školsku zajednicu i širi obrazovni kontekst Kantona Sarajevo.</w:t>
      </w:r>
    </w:p>
    <w:p w14:paraId="6BF3FDF4" w14:textId="77777777" w:rsidR="00906AB2" w:rsidRPr="00D966B8" w:rsidRDefault="00906AB2" w:rsidP="00906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Sve izmjene se provode uz obostrani dogovor, posebno u vezi sa:</w:t>
      </w:r>
    </w:p>
    <w:p w14:paraId="0A6272F4" w14:textId="77777777" w:rsidR="00906AB2" w:rsidRPr="00D966B8" w:rsidRDefault="00906AB2" w:rsidP="00906A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lastRenderedPageBreak/>
        <w:t>brojem odjeljenja,</w:t>
      </w:r>
    </w:p>
    <w:p w14:paraId="7DE0B11C" w14:textId="77777777" w:rsidR="00906AB2" w:rsidRPr="00D966B8" w:rsidRDefault="00906AB2" w:rsidP="00906A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brojem učenika po odjeljenju,</w:t>
      </w:r>
    </w:p>
    <w:p w14:paraId="2FF78166" w14:textId="77777777" w:rsidR="00906AB2" w:rsidRPr="00D966B8" w:rsidRDefault="00906AB2" w:rsidP="00906AB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ukupnim brojem raspoloživih upisnih mjesta za državljane Bosne i Hercegovine i strane državljane.</w:t>
      </w:r>
    </w:p>
    <w:p w14:paraId="400647D3" w14:textId="582A5AC7" w:rsidR="00906AB2" w:rsidRPr="00D966B8" w:rsidRDefault="00906AB2" w:rsidP="00D96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Svake godine se prati dinamika upisa i vrše se prilagodbe kako bi se osigurali prihvatljivi i održivi uslovi upisa za školu i Ministarstvo.</w:t>
      </w:r>
    </w:p>
    <w:p w14:paraId="22940DC5" w14:textId="3A3EDD30" w:rsidR="00EB68C2" w:rsidRPr="00D966B8" w:rsidRDefault="00931571" w:rsidP="00775003">
      <w:pPr>
        <w:pStyle w:val="Heading1"/>
        <w:rPr>
          <w:rFonts w:ascii="Times New Roman" w:hAnsi="Times New Roman" w:cs="Times New Roman"/>
        </w:rPr>
      </w:pPr>
      <w:r w:rsidRPr="00D966B8">
        <w:rPr>
          <w:rFonts w:ascii="Times New Roman" w:hAnsi="Times New Roman" w:cs="Times New Roman"/>
        </w:rPr>
        <w:t xml:space="preserve">Kriteriji za </w:t>
      </w:r>
      <w:r w:rsidR="00CF6A98" w:rsidRPr="00D966B8">
        <w:rPr>
          <w:rFonts w:ascii="Times New Roman" w:hAnsi="Times New Roman" w:cs="Times New Roman"/>
        </w:rPr>
        <w:t>upis</w:t>
      </w:r>
      <w:r w:rsidR="00906AB2" w:rsidRPr="00D966B8">
        <w:rPr>
          <w:rFonts w:ascii="Times New Roman" w:hAnsi="Times New Roman" w:cs="Times New Roman"/>
        </w:rPr>
        <w:t xml:space="preserve"> na Diploma Program</w:t>
      </w:r>
    </w:p>
    <w:p w14:paraId="2AFCD4B0" w14:textId="40455374" w:rsidR="00340C4F" w:rsidRPr="00D966B8" w:rsidRDefault="00340C4F" w:rsidP="00340C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Da bi se učenici mogli upisati u Drugu gimnaziju Sarajevo - IB Diploma Program, moraju ispunjavati sljedeće akademske i lične uslove:</w:t>
      </w:r>
    </w:p>
    <w:p w14:paraId="40781B16" w14:textId="77777777" w:rsidR="00340C4F" w:rsidRPr="00D966B8" w:rsidRDefault="00340C4F" w:rsidP="00340C4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● Dostaviti lični esej u kojem ističu svoje učešće u aktivnostima PP/SA/DKU ili vannastavnim interesima.</w:t>
      </w:r>
    </w:p>
    <w:p w14:paraId="5AB3E8D7" w14:textId="77777777" w:rsidR="00340C4F" w:rsidRPr="00D966B8" w:rsidRDefault="00340C4F" w:rsidP="00340C4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● Uspješno završiti prijemni intervju koji procjenjuje zrelost, odgovornost i motivaciju kandidata za ispunjavanje strogih zahtjeva programa, kao i detaljnije istražiti tačke navedene u ličnom eseju.</w:t>
      </w:r>
    </w:p>
    <w:p w14:paraId="42F875BE" w14:textId="48B9F314" w:rsidR="00340C4F" w:rsidRPr="00D966B8" w:rsidRDefault="00340C4F" w:rsidP="0096627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● Demonstrirati odličan opći akademski uspjeh u prethodne dvije godine</w:t>
      </w:r>
    </w:p>
    <w:p w14:paraId="50C9DA9B" w14:textId="2B778A22" w:rsidR="00340C4F" w:rsidRPr="00D966B8" w:rsidRDefault="00340C4F" w:rsidP="0096627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 xml:space="preserve">● </w:t>
      </w:r>
      <w:r w:rsidR="00966277" w:rsidRPr="00D966B8">
        <w:rPr>
          <w:rFonts w:ascii="Times New Roman" w:hAnsi="Times New Roman" w:cs="Times New Roman"/>
          <w:sz w:val="24"/>
          <w:szCs w:val="24"/>
        </w:rPr>
        <w:t>Demonstrirati primejrno</w:t>
      </w:r>
      <w:r w:rsidRPr="00D966B8">
        <w:rPr>
          <w:rFonts w:ascii="Times New Roman" w:hAnsi="Times New Roman" w:cs="Times New Roman"/>
          <w:sz w:val="24"/>
          <w:szCs w:val="24"/>
        </w:rPr>
        <w:t>vladanje u prethodne dvije školske godine.</w:t>
      </w:r>
    </w:p>
    <w:p w14:paraId="6AD44B51" w14:textId="77777777" w:rsidR="00340C4F" w:rsidRPr="00D966B8" w:rsidRDefault="00340C4F" w:rsidP="0096627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● Ispuniti specifične predmetne uslove:</w:t>
      </w:r>
    </w:p>
    <w:p w14:paraId="6D5A488D" w14:textId="77777777" w:rsidR="00340C4F" w:rsidRPr="00D966B8" w:rsidRDefault="00340C4F" w:rsidP="00966277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o Za državljane Bosne i Hercegovačke: Održavati odličan ili vrlo dobar akademski uspjeh iz bosanskog/srpskog/hrvatskog jezika, matematike i engleskog jezika tokom prethodne dvije godine srednjeg obrazovanja.</w:t>
      </w:r>
    </w:p>
    <w:p w14:paraId="3B9E393E" w14:textId="77777777" w:rsidR="00340C4F" w:rsidRPr="00D966B8" w:rsidRDefault="00340C4F" w:rsidP="00966277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o Za međunarodne studente: Održavati odličan ili vrlo dobar akademski uspjeh iz matematike i engleskog jezika.</w:t>
      </w:r>
    </w:p>
    <w:p w14:paraId="4006C847" w14:textId="5897F5AE" w:rsidR="00340C4F" w:rsidRPr="00D966B8" w:rsidRDefault="00340C4F" w:rsidP="00340C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 xml:space="preserve">Škola </w:t>
      </w:r>
      <w:r w:rsidR="00966277" w:rsidRPr="00D966B8">
        <w:rPr>
          <w:rFonts w:ascii="Times New Roman" w:hAnsi="Times New Roman" w:cs="Times New Roman"/>
          <w:sz w:val="24"/>
          <w:szCs w:val="24"/>
        </w:rPr>
        <w:t>evaluira</w:t>
      </w:r>
      <w:r w:rsidRPr="00D966B8">
        <w:rPr>
          <w:rFonts w:ascii="Times New Roman" w:hAnsi="Times New Roman" w:cs="Times New Roman"/>
          <w:sz w:val="24"/>
          <w:szCs w:val="24"/>
        </w:rPr>
        <w:t xml:space="preserve"> akademske rezultate kako bi procijenila osnovne vještine svakog učenika u jezičkoj pismenosti, matematičkim sposobnostima, rasuđivanju, logičkom razmišljanju i analitičkim sposobnostima, što je sve neophodno za uspjeh u programu.</w:t>
      </w:r>
    </w:p>
    <w:p w14:paraId="5F3E33F1" w14:textId="77777777" w:rsidR="00340C4F" w:rsidRPr="00D966B8" w:rsidRDefault="00340C4F" w:rsidP="00340C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IB Diploma program je rigorozan i zahtjevan studijski program koji zahtijeva ne samo akademsku izvrsnost, već i ličnu odgovornost, integritet i otpornost. Kako bi se održale vrijednosti IB profila učenika i održalo sigurno i podržavajuće okruženje za učenje, škola uspostavlja odlično ponašanje kao preduslov za upis u Diploma program.</w:t>
      </w:r>
    </w:p>
    <w:p w14:paraId="30718390" w14:textId="77777777" w:rsidR="004D7981" w:rsidRPr="00D966B8" w:rsidRDefault="00340C4F" w:rsidP="00340C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 xml:space="preserve">Škola imenuje nezavisni stručni </w:t>
      </w:r>
      <w:r w:rsidR="004D7981" w:rsidRPr="00D966B8">
        <w:rPr>
          <w:rFonts w:ascii="Times New Roman" w:hAnsi="Times New Roman" w:cs="Times New Roman"/>
          <w:sz w:val="24"/>
          <w:szCs w:val="24"/>
        </w:rPr>
        <w:t>tim, odnosno komisiju</w:t>
      </w:r>
      <w:r w:rsidRPr="00D966B8">
        <w:rPr>
          <w:rFonts w:ascii="Times New Roman" w:hAnsi="Times New Roman" w:cs="Times New Roman"/>
          <w:sz w:val="24"/>
          <w:szCs w:val="24"/>
        </w:rPr>
        <w:t xml:space="preserve"> za pregled svih prijava za IB Diploma program. Njihove odluke su konačne i donose se u strogom skladu s utvrđenim pravilima prijema. Zbog konačne prirode odluke </w:t>
      </w:r>
      <w:r w:rsidR="004D7981" w:rsidRPr="00D966B8">
        <w:rPr>
          <w:rFonts w:ascii="Times New Roman" w:hAnsi="Times New Roman" w:cs="Times New Roman"/>
          <w:sz w:val="24"/>
          <w:szCs w:val="24"/>
        </w:rPr>
        <w:t>komisije</w:t>
      </w:r>
      <w:r w:rsidRPr="00D966B8">
        <w:rPr>
          <w:rFonts w:ascii="Times New Roman" w:hAnsi="Times New Roman" w:cs="Times New Roman"/>
          <w:sz w:val="24"/>
          <w:szCs w:val="24"/>
        </w:rPr>
        <w:t>, neće se razmatrati nikakve žalbe ili pritužbe u vezi s ishodom prijave.</w:t>
      </w:r>
    </w:p>
    <w:p w14:paraId="06961BD7" w14:textId="77777777" w:rsidR="004D7981" w:rsidRPr="00D966B8" w:rsidRDefault="004D7981" w:rsidP="004D798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Posebne odredbe za upis</w:t>
      </w:r>
    </w:p>
    <w:p w14:paraId="495729D5" w14:textId="61FC08FF" w:rsidR="004D7981" w:rsidRPr="00D966B8" w:rsidRDefault="004D7981" w:rsidP="009868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Međunarodni učenici</w:t>
      </w:r>
      <w:r w:rsidR="0098689B" w:rsidRPr="00D966B8">
        <w:rPr>
          <w:rFonts w:ascii="Times New Roman" w:hAnsi="Times New Roman" w:cs="Times New Roman"/>
          <w:sz w:val="24"/>
          <w:szCs w:val="24"/>
        </w:rPr>
        <w:t xml:space="preserve"> koji upisuju Diploma</w:t>
      </w:r>
      <w:r w:rsidRPr="00D966B8">
        <w:rPr>
          <w:rFonts w:ascii="Times New Roman" w:hAnsi="Times New Roman" w:cs="Times New Roman"/>
          <w:sz w:val="24"/>
          <w:szCs w:val="24"/>
        </w:rPr>
        <w:t xml:space="preserve"> program, a ne vladaju dovoljno bosanskim jezikom i stoga ne mogu u potpunosti pratiti nacionalni nastavni plan i program, mogu se razmatrati za upis</w:t>
      </w:r>
      <w:r w:rsidR="0098689B" w:rsidRPr="00D966B8">
        <w:rPr>
          <w:rFonts w:ascii="Times New Roman" w:hAnsi="Times New Roman" w:cs="Times New Roman"/>
          <w:sz w:val="24"/>
          <w:szCs w:val="24"/>
        </w:rPr>
        <w:t xml:space="preserve"> pod posebnim okolnostima</w:t>
      </w:r>
      <w:r w:rsidRPr="00D966B8">
        <w:rPr>
          <w:rFonts w:ascii="Times New Roman" w:hAnsi="Times New Roman" w:cs="Times New Roman"/>
          <w:sz w:val="24"/>
          <w:szCs w:val="24"/>
        </w:rPr>
        <w:t xml:space="preserve">. U takvim slučajevima, roditelji su dužni dati svoju izričitu </w:t>
      </w:r>
      <w:r w:rsidRPr="00D966B8">
        <w:rPr>
          <w:rFonts w:ascii="Times New Roman" w:hAnsi="Times New Roman" w:cs="Times New Roman"/>
          <w:sz w:val="24"/>
          <w:szCs w:val="24"/>
        </w:rPr>
        <w:lastRenderedPageBreak/>
        <w:t>saglasnost, priznajući i prihvatajući obrazovne rizike povezane s ovim jedinstvenim akademskim putem.</w:t>
      </w:r>
    </w:p>
    <w:p w14:paraId="6B6D952E" w14:textId="761D09DF" w:rsidR="00B66305" w:rsidRPr="00D966B8" w:rsidRDefault="004D7981" w:rsidP="009114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 xml:space="preserve">Maksimalan broj </w:t>
      </w:r>
      <w:r w:rsidR="005460E7" w:rsidRPr="00D966B8">
        <w:rPr>
          <w:rFonts w:ascii="Times New Roman" w:hAnsi="Times New Roman" w:cs="Times New Roman"/>
          <w:sz w:val="24"/>
          <w:szCs w:val="24"/>
        </w:rPr>
        <w:t>odjeljenja</w:t>
      </w:r>
      <w:r w:rsidRPr="00D966B8">
        <w:rPr>
          <w:rFonts w:ascii="Times New Roman" w:hAnsi="Times New Roman" w:cs="Times New Roman"/>
          <w:sz w:val="24"/>
          <w:szCs w:val="24"/>
        </w:rPr>
        <w:t xml:space="preserve"> u prvoj godini </w:t>
      </w:r>
      <w:r w:rsidR="0098689B" w:rsidRPr="00D966B8">
        <w:rPr>
          <w:rFonts w:ascii="Times New Roman" w:hAnsi="Times New Roman" w:cs="Times New Roman"/>
          <w:sz w:val="24"/>
          <w:szCs w:val="24"/>
        </w:rPr>
        <w:t>IB Diploma programa</w:t>
      </w:r>
      <w:r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5460E7" w:rsidRPr="00D966B8">
        <w:rPr>
          <w:rFonts w:ascii="Times New Roman" w:hAnsi="Times New Roman" w:cs="Times New Roman"/>
          <w:sz w:val="24"/>
          <w:szCs w:val="24"/>
        </w:rPr>
        <w:t>određuje</w:t>
      </w:r>
      <w:r w:rsidRPr="00D966B8">
        <w:rPr>
          <w:rFonts w:ascii="Times New Roman" w:hAnsi="Times New Roman" w:cs="Times New Roman"/>
          <w:sz w:val="24"/>
          <w:szCs w:val="24"/>
        </w:rPr>
        <w:t xml:space="preserve"> Ministarstvo obrazovanja Kantona Sarajevo u skladu s odlukom o broju </w:t>
      </w:r>
      <w:r w:rsidR="005460E7" w:rsidRPr="00D966B8">
        <w:rPr>
          <w:rFonts w:ascii="Times New Roman" w:hAnsi="Times New Roman" w:cs="Times New Roman"/>
          <w:sz w:val="24"/>
          <w:szCs w:val="24"/>
        </w:rPr>
        <w:t>odjeljenja</w:t>
      </w:r>
      <w:r w:rsidRPr="00D966B8">
        <w:rPr>
          <w:rFonts w:ascii="Times New Roman" w:hAnsi="Times New Roman" w:cs="Times New Roman"/>
          <w:sz w:val="24"/>
          <w:szCs w:val="24"/>
        </w:rPr>
        <w:t xml:space="preserve"> usvojenom u vrijeme upisa odgovarajuće generacije u prvi razred Druge gimnazije Sarajevo.</w:t>
      </w:r>
    </w:p>
    <w:p w14:paraId="15ADA32F" w14:textId="24299CB5" w:rsidR="00911474" w:rsidRPr="00D966B8" w:rsidRDefault="00911474" w:rsidP="00911474">
      <w:pPr>
        <w:spacing w:line="276" w:lineRule="auto"/>
        <w:jc w:val="both"/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r w:rsidRPr="00D966B8"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  <w:t>Orijentacijski časovi i popravni ispiti</w:t>
      </w:r>
    </w:p>
    <w:p w14:paraId="4159FE04" w14:textId="180B56F3" w:rsidR="00911474" w:rsidRPr="00D966B8" w:rsidRDefault="00911474" w:rsidP="009114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Učenici koji prvobitno ne ispunjavaju potrebne akademske standarde mogu se kvalificirati za upis putem našeg dodatnog procesa procjene. Škola nudi:</w:t>
      </w:r>
    </w:p>
    <w:p w14:paraId="3472C548" w14:textId="77777777" w:rsidR="00911474" w:rsidRPr="00D966B8" w:rsidRDefault="00911474" w:rsidP="009114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● Orijentacijski časovi iz matematike, engleskog jezika i bosanskog jezika (ili drugih relevantnih predmeta)</w:t>
      </w:r>
    </w:p>
    <w:p w14:paraId="32072F3A" w14:textId="77777777" w:rsidR="00911474" w:rsidRPr="00D966B8" w:rsidRDefault="00911474" w:rsidP="009114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● Mogućnost demonstracije akademske spremnosti putem popravnih ispita</w:t>
      </w:r>
    </w:p>
    <w:p w14:paraId="58AB9644" w14:textId="3FD9283C" w:rsidR="00911474" w:rsidRPr="00D966B8" w:rsidRDefault="00911474" w:rsidP="009114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Ovi dodatni testovi omogućavaju kandidatima da dokažu svoju sposobnost da se uspješno uključe u nastavni plan i program IB Diploma Programa. Svrha ovog procesa je osigurati da svi primljeni učenici posjeduju potrebnu osnovu za uspjeh u programu, bez obzira na njihove početne akademske rezultate.</w:t>
      </w:r>
    </w:p>
    <w:p w14:paraId="4C3C95C3" w14:textId="49B09282" w:rsidR="00055378" w:rsidRPr="00D966B8" w:rsidRDefault="00911474" w:rsidP="0091147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Kandidati koji prvobitno ne ispunjavaju specifične predmetne zahtjeve imat će priliku za jedan popravni ispit po predmetu. Da bi se dalje razmatrali u procesu prijave, mora se postići minimalni rezultat od 50% na ponovnom ispitu. Neispunjavanje ovog praga rezultirat će time da kandidat neće biti pozvan na intervju.</w:t>
      </w:r>
    </w:p>
    <w:p w14:paraId="2045B5E7" w14:textId="7ADB5DEE" w:rsidR="00C83D28" w:rsidRPr="00D966B8" w:rsidRDefault="00C83D28" w:rsidP="00775003">
      <w:pPr>
        <w:pStyle w:val="Heading1"/>
      </w:pPr>
      <w:r w:rsidRPr="00D966B8">
        <w:t xml:space="preserve">Proces </w:t>
      </w:r>
      <w:r w:rsidR="0027421D" w:rsidRPr="00D966B8">
        <w:t>upisa</w:t>
      </w:r>
    </w:p>
    <w:p w14:paraId="44CEC6E2" w14:textId="1B9298C4" w:rsidR="00B34B9F" w:rsidRPr="00D966B8" w:rsidRDefault="00B34B9F" w:rsidP="00B34B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 xml:space="preserve">Proces prijema počinje tokom proljetnog semestra obaveznim informativnim sastankom za sve buduće </w:t>
      </w:r>
      <w:r w:rsidR="005E05DC" w:rsidRPr="00D966B8">
        <w:rPr>
          <w:rFonts w:ascii="Times New Roman" w:hAnsi="Times New Roman" w:cs="Times New Roman"/>
          <w:sz w:val="24"/>
          <w:szCs w:val="24"/>
        </w:rPr>
        <w:t>učenike</w:t>
      </w:r>
      <w:r w:rsidRPr="00D966B8">
        <w:rPr>
          <w:rFonts w:ascii="Times New Roman" w:hAnsi="Times New Roman" w:cs="Times New Roman"/>
          <w:sz w:val="24"/>
          <w:szCs w:val="24"/>
        </w:rPr>
        <w:t xml:space="preserve"> i njihove roditelje/staratelje. Iako je koordinator IB </w:t>
      </w:r>
      <w:r w:rsidR="005E05DC" w:rsidRPr="00D966B8">
        <w:rPr>
          <w:rFonts w:ascii="Times New Roman" w:hAnsi="Times New Roman" w:cs="Times New Roman"/>
          <w:sz w:val="24"/>
          <w:szCs w:val="24"/>
        </w:rPr>
        <w:t xml:space="preserve">Diploma </w:t>
      </w:r>
      <w:r w:rsidRPr="00D966B8">
        <w:rPr>
          <w:rFonts w:ascii="Times New Roman" w:hAnsi="Times New Roman" w:cs="Times New Roman"/>
          <w:sz w:val="24"/>
          <w:szCs w:val="24"/>
        </w:rPr>
        <w:t>programa dostupan tokom cijele akademske godine za odgovore na upite o procesu prijema, prisustvo na ovoj početnoj prezentaciji je obavezno za sve kandidate.</w:t>
      </w:r>
    </w:p>
    <w:p w14:paraId="6A8021E7" w14:textId="086FD1C2" w:rsidR="00747566" w:rsidRPr="00D966B8" w:rsidRDefault="00C83D28" w:rsidP="00B34B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>Prezentacije programa za učenike i roditelje</w:t>
      </w:r>
      <w:r w:rsidR="0056535C" w:rsidRPr="00D966B8">
        <w:rPr>
          <w:rFonts w:ascii="Times New Roman" w:hAnsi="Times New Roman" w:cs="Times New Roman"/>
          <w:sz w:val="24"/>
          <w:szCs w:val="24"/>
        </w:rPr>
        <w:t xml:space="preserve">. Proces počinje prezentacijama koje se održavaju zainteresiranim učenicima i roditeljima u kojima IBDP koordinator objašnjava sve važne detalje o IB Diploma programu u Drugoj </w:t>
      </w:r>
      <w:r w:rsidR="001A3786" w:rsidRPr="00D966B8">
        <w:rPr>
          <w:rFonts w:ascii="Times New Roman" w:hAnsi="Times New Roman" w:cs="Times New Roman"/>
          <w:sz w:val="24"/>
          <w:szCs w:val="24"/>
        </w:rPr>
        <w:t>gimnaziji Sarajevo, uključujući informacije o IBO</w:t>
      </w:r>
      <w:r w:rsidR="00747566" w:rsidRPr="00D966B8">
        <w:rPr>
          <w:rFonts w:ascii="Times New Roman" w:hAnsi="Times New Roman" w:cs="Times New Roman"/>
          <w:sz w:val="24"/>
          <w:szCs w:val="24"/>
        </w:rPr>
        <w:t>-u</w:t>
      </w:r>
      <w:r w:rsidR="001A3786" w:rsidRPr="00D966B8">
        <w:rPr>
          <w:rFonts w:ascii="Times New Roman" w:hAnsi="Times New Roman" w:cs="Times New Roman"/>
          <w:sz w:val="24"/>
          <w:szCs w:val="24"/>
        </w:rPr>
        <w:t>, nastavnom planu i programu</w:t>
      </w:r>
      <w:r w:rsidR="00747566" w:rsidRPr="00D966B8">
        <w:rPr>
          <w:rFonts w:ascii="Times New Roman" w:hAnsi="Times New Roman" w:cs="Times New Roman"/>
          <w:sz w:val="24"/>
          <w:szCs w:val="24"/>
        </w:rPr>
        <w:t xml:space="preserve"> IBDP-a</w:t>
      </w:r>
      <w:r w:rsidR="001A3786" w:rsidRPr="00D966B8">
        <w:rPr>
          <w:rFonts w:ascii="Times New Roman" w:hAnsi="Times New Roman" w:cs="Times New Roman"/>
          <w:sz w:val="24"/>
          <w:szCs w:val="24"/>
        </w:rPr>
        <w:t>, ponuđenim predmetima, veličini grupa, IBDP</w:t>
      </w:r>
      <w:r w:rsidR="00747566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267838" w:rsidRPr="00D966B8">
        <w:rPr>
          <w:rFonts w:ascii="Times New Roman" w:hAnsi="Times New Roman" w:cs="Times New Roman"/>
          <w:sz w:val="24"/>
          <w:szCs w:val="24"/>
        </w:rPr>
        <w:t>jezgri</w:t>
      </w:r>
      <w:r w:rsidR="001A3786" w:rsidRPr="00D966B8">
        <w:rPr>
          <w:rFonts w:ascii="Times New Roman" w:hAnsi="Times New Roman" w:cs="Times New Roman"/>
          <w:sz w:val="24"/>
          <w:szCs w:val="24"/>
        </w:rPr>
        <w:t>, ocjenjivanj</w:t>
      </w:r>
      <w:r w:rsidR="00267838" w:rsidRPr="00D966B8">
        <w:rPr>
          <w:rFonts w:ascii="Times New Roman" w:hAnsi="Times New Roman" w:cs="Times New Roman"/>
          <w:sz w:val="24"/>
          <w:szCs w:val="24"/>
        </w:rPr>
        <w:t>u</w:t>
      </w:r>
      <w:r w:rsidR="001A3786" w:rsidRPr="00D966B8">
        <w:rPr>
          <w:rFonts w:ascii="Times New Roman" w:hAnsi="Times New Roman" w:cs="Times New Roman"/>
          <w:sz w:val="24"/>
          <w:szCs w:val="24"/>
        </w:rPr>
        <w:t>, priznavanj</w:t>
      </w:r>
      <w:r w:rsidR="00267838" w:rsidRPr="00D966B8">
        <w:rPr>
          <w:rFonts w:ascii="Times New Roman" w:hAnsi="Times New Roman" w:cs="Times New Roman"/>
          <w:sz w:val="24"/>
          <w:szCs w:val="24"/>
        </w:rPr>
        <w:t>u</w:t>
      </w:r>
      <w:r w:rsidR="001A3786" w:rsidRPr="00D966B8">
        <w:rPr>
          <w:rFonts w:ascii="Times New Roman" w:hAnsi="Times New Roman" w:cs="Times New Roman"/>
          <w:sz w:val="24"/>
          <w:szCs w:val="24"/>
        </w:rPr>
        <w:t xml:space="preserve"> IB diploma i drugi</w:t>
      </w:r>
      <w:r w:rsidR="00267838" w:rsidRPr="00D966B8">
        <w:rPr>
          <w:rFonts w:ascii="Times New Roman" w:hAnsi="Times New Roman" w:cs="Times New Roman"/>
          <w:sz w:val="24"/>
          <w:szCs w:val="24"/>
        </w:rPr>
        <w:t>m</w:t>
      </w:r>
      <w:r w:rsidR="001A3786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267838" w:rsidRPr="00D966B8">
        <w:rPr>
          <w:rFonts w:ascii="Times New Roman" w:hAnsi="Times New Roman" w:cs="Times New Roman"/>
          <w:sz w:val="24"/>
          <w:szCs w:val="24"/>
        </w:rPr>
        <w:t>uslovima</w:t>
      </w:r>
      <w:r w:rsidR="001A3786" w:rsidRPr="00D966B8">
        <w:rPr>
          <w:rFonts w:ascii="Times New Roman" w:hAnsi="Times New Roman" w:cs="Times New Roman"/>
          <w:sz w:val="24"/>
          <w:szCs w:val="24"/>
        </w:rPr>
        <w:t xml:space="preserve"> za upis na IBDP.</w:t>
      </w:r>
    </w:p>
    <w:p w14:paraId="7A9E6C9C" w14:textId="6DB1B7BF" w:rsidR="004A5FF1" w:rsidRPr="00D966B8" w:rsidRDefault="00947A21" w:rsidP="004A5FF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>Prezentacije</w:t>
      </w:r>
      <w:r w:rsidR="00180D56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o predmetima</w:t>
      </w:r>
      <w:r w:rsidR="001A3786" w:rsidRPr="00D966B8">
        <w:rPr>
          <w:rFonts w:ascii="Times New Roman" w:hAnsi="Times New Roman" w:cs="Times New Roman"/>
          <w:sz w:val="24"/>
          <w:szCs w:val="24"/>
        </w:rPr>
        <w:t xml:space="preserve">. Škola organizira nekoliko malih radionica na kojima svi predmetni </w:t>
      </w:r>
      <w:r w:rsidR="004A5FF1" w:rsidRPr="00D966B8">
        <w:rPr>
          <w:rFonts w:ascii="Times New Roman" w:hAnsi="Times New Roman" w:cs="Times New Roman"/>
          <w:sz w:val="24"/>
          <w:szCs w:val="24"/>
        </w:rPr>
        <w:t>profesori</w:t>
      </w:r>
      <w:r w:rsidR="001A3786" w:rsidRPr="00D966B8">
        <w:rPr>
          <w:rFonts w:ascii="Times New Roman" w:hAnsi="Times New Roman" w:cs="Times New Roman"/>
          <w:sz w:val="24"/>
          <w:szCs w:val="24"/>
        </w:rPr>
        <w:t xml:space="preserve"> IBDP-a mogu prezentirati svoje predmete zainteresiranim učenicima objašnjavajući nastavni plan i program</w:t>
      </w:r>
      <w:r w:rsidR="004A5FF1" w:rsidRPr="00D966B8">
        <w:rPr>
          <w:rFonts w:ascii="Times New Roman" w:hAnsi="Times New Roman" w:cs="Times New Roman"/>
          <w:sz w:val="24"/>
          <w:szCs w:val="24"/>
        </w:rPr>
        <w:t xml:space="preserve"> na</w:t>
      </w:r>
      <w:r w:rsidR="001A3786" w:rsidRPr="00D966B8">
        <w:rPr>
          <w:rFonts w:ascii="Times New Roman" w:hAnsi="Times New Roman" w:cs="Times New Roman"/>
          <w:sz w:val="24"/>
          <w:szCs w:val="24"/>
        </w:rPr>
        <w:t xml:space="preserve"> HL/SL</w:t>
      </w:r>
      <w:r w:rsidR="004A5FF1" w:rsidRPr="00D966B8">
        <w:rPr>
          <w:rFonts w:ascii="Times New Roman" w:hAnsi="Times New Roman" w:cs="Times New Roman"/>
          <w:sz w:val="24"/>
          <w:szCs w:val="24"/>
        </w:rPr>
        <w:t xml:space="preserve"> nivoima</w:t>
      </w:r>
      <w:r w:rsidR="001A3786" w:rsidRPr="00D966B8">
        <w:rPr>
          <w:rFonts w:ascii="Times New Roman" w:hAnsi="Times New Roman" w:cs="Times New Roman"/>
          <w:sz w:val="24"/>
          <w:szCs w:val="24"/>
        </w:rPr>
        <w:t xml:space="preserve"> i specifične zahtjeve predmeta, ali i odgovarati na pitanja vezana </w:t>
      </w:r>
      <w:r w:rsidR="004A5FF1" w:rsidRPr="00D966B8">
        <w:rPr>
          <w:rFonts w:ascii="Times New Roman" w:hAnsi="Times New Roman" w:cs="Times New Roman"/>
          <w:sz w:val="24"/>
          <w:szCs w:val="24"/>
        </w:rPr>
        <w:t>za</w:t>
      </w:r>
      <w:r w:rsidR="001A3786" w:rsidRPr="00D966B8">
        <w:rPr>
          <w:rFonts w:ascii="Times New Roman" w:hAnsi="Times New Roman" w:cs="Times New Roman"/>
          <w:sz w:val="24"/>
          <w:szCs w:val="24"/>
        </w:rPr>
        <w:t xml:space="preserve"> predmet</w:t>
      </w:r>
      <w:r w:rsidR="004A5FF1" w:rsidRPr="00D966B8">
        <w:rPr>
          <w:rFonts w:ascii="Times New Roman" w:hAnsi="Times New Roman" w:cs="Times New Roman"/>
          <w:sz w:val="24"/>
          <w:szCs w:val="24"/>
        </w:rPr>
        <w:t>e</w:t>
      </w:r>
      <w:r w:rsidR="001A3786" w:rsidRPr="00D966B8">
        <w:rPr>
          <w:rFonts w:ascii="Times New Roman" w:hAnsi="Times New Roman" w:cs="Times New Roman"/>
          <w:sz w:val="24"/>
          <w:szCs w:val="24"/>
        </w:rPr>
        <w:t>.</w:t>
      </w:r>
    </w:p>
    <w:p w14:paraId="34C30169" w14:textId="06B861A7" w:rsidR="00AA579C" w:rsidRPr="00D966B8" w:rsidRDefault="00947A21" w:rsidP="00AA579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 xml:space="preserve">Vodič za odabir predmeta </w:t>
      </w:r>
      <w:r w:rsidR="001E6865" w:rsidRPr="00D966B8">
        <w:rPr>
          <w:rFonts w:ascii="Times New Roman" w:hAnsi="Times New Roman" w:cs="Times New Roman"/>
          <w:sz w:val="24"/>
          <w:szCs w:val="24"/>
        </w:rPr>
        <w:t xml:space="preserve">. Kako bi pomogla </w:t>
      </w:r>
      <w:r w:rsidR="004A5FF1" w:rsidRPr="00D966B8">
        <w:rPr>
          <w:rFonts w:ascii="Times New Roman" w:hAnsi="Times New Roman" w:cs="Times New Roman"/>
          <w:sz w:val="24"/>
          <w:szCs w:val="24"/>
        </w:rPr>
        <w:t>porodicama</w:t>
      </w:r>
      <w:r w:rsidR="001E6865" w:rsidRPr="00D966B8">
        <w:rPr>
          <w:rFonts w:ascii="Times New Roman" w:hAnsi="Times New Roman" w:cs="Times New Roman"/>
          <w:sz w:val="24"/>
          <w:szCs w:val="24"/>
        </w:rPr>
        <w:t xml:space="preserve"> u donošenju velikih odluka u vezi s odabirom programa i predmeta, škola priprema vodič za odabir predmeta kako bi osigurala da </w:t>
      </w:r>
      <w:r w:rsidR="00AA579C" w:rsidRPr="00D966B8">
        <w:rPr>
          <w:rFonts w:ascii="Times New Roman" w:hAnsi="Times New Roman" w:cs="Times New Roman"/>
          <w:sz w:val="24"/>
          <w:szCs w:val="24"/>
        </w:rPr>
        <w:t>naprave</w:t>
      </w:r>
      <w:r w:rsidR="001E6865" w:rsidRPr="00D966B8">
        <w:rPr>
          <w:rFonts w:ascii="Times New Roman" w:hAnsi="Times New Roman" w:cs="Times New Roman"/>
          <w:sz w:val="24"/>
          <w:szCs w:val="24"/>
        </w:rPr>
        <w:t xml:space="preserve"> informirane izbore koji su u skladu s </w:t>
      </w:r>
      <w:r w:rsidR="00AA579C" w:rsidRPr="00D966B8">
        <w:rPr>
          <w:rFonts w:ascii="Times New Roman" w:hAnsi="Times New Roman" w:cs="Times New Roman"/>
          <w:sz w:val="24"/>
          <w:szCs w:val="24"/>
        </w:rPr>
        <w:t>uređenjem</w:t>
      </w:r>
      <w:r w:rsidR="001E6865" w:rsidRPr="00D966B8">
        <w:rPr>
          <w:rFonts w:ascii="Times New Roman" w:hAnsi="Times New Roman" w:cs="Times New Roman"/>
          <w:sz w:val="24"/>
          <w:szCs w:val="24"/>
        </w:rPr>
        <w:t xml:space="preserve"> Druge gimnazije Sarajevo i pravilima IB Diploma </w:t>
      </w:r>
      <w:r w:rsidR="00AA579C" w:rsidRPr="00D966B8">
        <w:rPr>
          <w:rFonts w:ascii="Times New Roman" w:hAnsi="Times New Roman" w:cs="Times New Roman"/>
          <w:sz w:val="24"/>
          <w:szCs w:val="24"/>
        </w:rPr>
        <w:t>p</w:t>
      </w:r>
      <w:r w:rsidR="001E6865" w:rsidRPr="00D966B8">
        <w:rPr>
          <w:rFonts w:ascii="Times New Roman" w:hAnsi="Times New Roman" w:cs="Times New Roman"/>
          <w:sz w:val="24"/>
          <w:szCs w:val="24"/>
        </w:rPr>
        <w:t>rograma.</w:t>
      </w:r>
    </w:p>
    <w:p w14:paraId="2CD15DFC" w14:textId="2B7A98CA" w:rsidR="009B619F" w:rsidRPr="00D966B8" w:rsidRDefault="00183AC3" w:rsidP="009B61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Preliminarna anketa o izboru predmeta. </w:t>
      </w:r>
      <w:r w:rsidRPr="00D966B8">
        <w:rPr>
          <w:rFonts w:ascii="Times New Roman" w:hAnsi="Times New Roman" w:cs="Times New Roman"/>
          <w:sz w:val="24"/>
          <w:szCs w:val="24"/>
        </w:rPr>
        <w:t xml:space="preserve">To je, u neku ruku, lista želja. Rezultati ankete pomažu školskom </w:t>
      </w:r>
      <w:r w:rsidR="00FF05D4" w:rsidRPr="00D966B8">
        <w:rPr>
          <w:rFonts w:ascii="Times New Roman" w:hAnsi="Times New Roman" w:cs="Times New Roman"/>
          <w:sz w:val="24"/>
          <w:szCs w:val="24"/>
        </w:rPr>
        <w:t>pedagodu-psihologu</w:t>
      </w:r>
      <w:r w:rsidRPr="00D966B8">
        <w:rPr>
          <w:rFonts w:ascii="Times New Roman" w:hAnsi="Times New Roman" w:cs="Times New Roman"/>
          <w:sz w:val="24"/>
          <w:szCs w:val="24"/>
        </w:rPr>
        <w:t xml:space="preserve"> da profilira učenike i pom</w:t>
      </w:r>
      <w:r w:rsidR="00C66D93" w:rsidRPr="00D966B8">
        <w:rPr>
          <w:rFonts w:ascii="Times New Roman" w:hAnsi="Times New Roman" w:cs="Times New Roman"/>
          <w:sz w:val="24"/>
          <w:szCs w:val="24"/>
        </w:rPr>
        <w:t>o</w:t>
      </w:r>
      <w:r w:rsidR="009B619F" w:rsidRPr="00D966B8">
        <w:rPr>
          <w:rFonts w:ascii="Times New Roman" w:hAnsi="Times New Roman" w:cs="Times New Roman"/>
          <w:sz w:val="24"/>
          <w:szCs w:val="24"/>
        </w:rPr>
        <w:t>gne</w:t>
      </w:r>
      <w:r w:rsidRPr="00D966B8">
        <w:rPr>
          <w:rFonts w:ascii="Times New Roman" w:hAnsi="Times New Roman" w:cs="Times New Roman"/>
          <w:sz w:val="24"/>
          <w:szCs w:val="24"/>
        </w:rPr>
        <w:t xml:space="preserve"> im pri konačnom izboru predmeta. Također, škola koristi odgovore kako bi preliminarno provjerila dostupnost predmeta na </w:t>
      </w:r>
      <w:r w:rsidR="009B619F" w:rsidRPr="00D966B8">
        <w:rPr>
          <w:rFonts w:ascii="Times New Roman" w:hAnsi="Times New Roman" w:cs="Times New Roman"/>
          <w:sz w:val="24"/>
          <w:szCs w:val="24"/>
        </w:rPr>
        <w:t>osnovu</w:t>
      </w:r>
      <w:r w:rsidRPr="00D966B8">
        <w:rPr>
          <w:rFonts w:ascii="Times New Roman" w:hAnsi="Times New Roman" w:cs="Times New Roman"/>
          <w:sz w:val="24"/>
          <w:szCs w:val="24"/>
        </w:rPr>
        <w:t xml:space="preserve"> broja zainteresiranih učenika.</w:t>
      </w:r>
    </w:p>
    <w:p w14:paraId="5A72D78F" w14:textId="006DBF2B" w:rsidR="00222CDC" w:rsidRPr="00D966B8" w:rsidRDefault="00DE4A96" w:rsidP="00222CD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>Savjetodavni sastanci</w:t>
      </w:r>
      <w:r w:rsidR="00222CDC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sa</w:t>
      </w:r>
      <w:r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savjetnik</w:t>
      </w:r>
      <w:r w:rsidR="00222CDC" w:rsidRPr="00D966B8">
        <w:rPr>
          <w:rFonts w:ascii="Times New Roman" w:hAnsi="Times New Roman" w:cs="Times New Roman"/>
          <w:sz w:val="24"/>
          <w:szCs w:val="24"/>
          <w:u w:val="single"/>
        </w:rPr>
        <w:t>om</w:t>
      </w:r>
      <w:r w:rsidRPr="00D966B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9B33F8" w:rsidRPr="00D966B8">
        <w:rPr>
          <w:rFonts w:ascii="Times New Roman" w:hAnsi="Times New Roman" w:cs="Times New Roman"/>
          <w:sz w:val="24"/>
          <w:szCs w:val="24"/>
        </w:rPr>
        <w:t xml:space="preserve">Školski </w:t>
      </w:r>
      <w:r w:rsidR="00FF05D4" w:rsidRPr="00D966B8">
        <w:rPr>
          <w:rFonts w:ascii="Times New Roman" w:hAnsi="Times New Roman" w:cs="Times New Roman"/>
          <w:sz w:val="24"/>
          <w:szCs w:val="24"/>
        </w:rPr>
        <w:t>pedagog-psiholog</w:t>
      </w:r>
      <w:r w:rsidR="009B33F8" w:rsidRPr="00D966B8">
        <w:rPr>
          <w:rFonts w:ascii="Times New Roman" w:hAnsi="Times New Roman" w:cs="Times New Roman"/>
          <w:sz w:val="24"/>
          <w:szCs w:val="24"/>
        </w:rPr>
        <w:t xml:space="preserve"> se sastaje s učenicima i pomaže im da donesu konačnu odluku o izboru predmeta koji najbolje odgovara njihovim budućim interesima.</w:t>
      </w:r>
    </w:p>
    <w:p w14:paraId="7DAC5F1C" w14:textId="15B798F9" w:rsidR="00DF15BD" w:rsidRPr="00D966B8" w:rsidRDefault="00FF05D4" w:rsidP="00DF15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>Or</w:t>
      </w:r>
      <w:r w:rsidR="00311584" w:rsidRPr="00D966B8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D966B8">
        <w:rPr>
          <w:rFonts w:ascii="Times New Roman" w:hAnsi="Times New Roman" w:cs="Times New Roman"/>
          <w:sz w:val="24"/>
          <w:szCs w:val="24"/>
          <w:u w:val="single"/>
        </w:rPr>
        <w:t>entaconi časovi</w:t>
      </w:r>
      <w:r w:rsidR="00311584" w:rsidRPr="00D966B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11584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DE4A96" w:rsidRPr="00D966B8">
        <w:rPr>
          <w:rFonts w:ascii="Times New Roman" w:hAnsi="Times New Roman" w:cs="Times New Roman"/>
          <w:sz w:val="24"/>
          <w:szCs w:val="24"/>
        </w:rPr>
        <w:t>U cilju</w:t>
      </w:r>
      <w:r w:rsidR="00DF15BD" w:rsidRPr="00D966B8">
        <w:rPr>
          <w:rFonts w:ascii="Times New Roman" w:hAnsi="Times New Roman" w:cs="Times New Roman"/>
          <w:sz w:val="24"/>
          <w:szCs w:val="24"/>
        </w:rPr>
        <w:t xml:space="preserve"> davanja</w:t>
      </w:r>
      <w:r w:rsidR="00DE4A96" w:rsidRPr="00D966B8">
        <w:rPr>
          <w:rFonts w:ascii="Times New Roman" w:hAnsi="Times New Roman" w:cs="Times New Roman"/>
          <w:sz w:val="24"/>
          <w:szCs w:val="24"/>
        </w:rPr>
        <w:t xml:space="preserve"> podrške učenicima koji ne ispunjavaju kriterije za upis, a žele se prijaviti na IB obrazovanje, škola organizira </w:t>
      </w:r>
      <w:r w:rsidR="00311584" w:rsidRPr="00D966B8">
        <w:rPr>
          <w:rFonts w:ascii="Times New Roman" w:hAnsi="Times New Roman" w:cs="Times New Roman"/>
          <w:sz w:val="24"/>
          <w:szCs w:val="24"/>
        </w:rPr>
        <w:t>orjentacione</w:t>
      </w:r>
      <w:r w:rsidR="00DE4A96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311584" w:rsidRPr="00D966B8">
        <w:rPr>
          <w:rFonts w:ascii="Times New Roman" w:hAnsi="Times New Roman" w:cs="Times New Roman"/>
          <w:sz w:val="24"/>
          <w:szCs w:val="24"/>
        </w:rPr>
        <w:t>časove</w:t>
      </w:r>
      <w:r w:rsidR="00DE4A96" w:rsidRPr="00D966B8">
        <w:rPr>
          <w:rFonts w:ascii="Times New Roman" w:hAnsi="Times New Roman" w:cs="Times New Roman"/>
          <w:sz w:val="24"/>
          <w:szCs w:val="24"/>
        </w:rPr>
        <w:t xml:space="preserve"> iz bosanskog jezika, engleskog jezika i matematike. Nakon završenih </w:t>
      </w:r>
      <w:r w:rsidR="00311584" w:rsidRPr="00D966B8">
        <w:rPr>
          <w:rFonts w:ascii="Times New Roman" w:hAnsi="Times New Roman" w:cs="Times New Roman"/>
          <w:sz w:val="24"/>
          <w:szCs w:val="24"/>
        </w:rPr>
        <w:t>časova</w:t>
      </w:r>
      <w:r w:rsidR="00DE4A96" w:rsidRPr="00D966B8">
        <w:rPr>
          <w:rFonts w:ascii="Times New Roman" w:hAnsi="Times New Roman" w:cs="Times New Roman"/>
          <w:sz w:val="24"/>
          <w:szCs w:val="24"/>
        </w:rPr>
        <w:t xml:space="preserve"> učenici mogu pristupiti prijemnom ispitu.</w:t>
      </w:r>
    </w:p>
    <w:p w14:paraId="554A75D0" w14:textId="1FE27398" w:rsidR="009B33F8" w:rsidRPr="00D966B8" w:rsidRDefault="009B0CA2" w:rsidP="0036077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>Postupak prijave i konačni izbor predmeta.</w:t>
      </w:r>
      <w:r w:rsidR="00DF15BD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5BD" w:rsidRPr="00D966B8">
        <w:rPr>
          <w:rFonts w:ascii="Times New Roman" w:hAnsi="Times New Roman" w:cs="Times New Roman"/>
          <w:sz w:val="24"/>
          <w:szCs w:val="24"/>
        </w:rPr>
        <w:t>Sedmica u kojoj se predaju prijave</w:t>
      </w:r>
      <w:r w:rsidR="009B33F8" w:rsidRPr="00D966B8">
        <w:rPr>
          <w:rFonts w:ascii="Times New Roman" w:hAnsi="Times New Roman" w:cs="Times New Roman"/>
          <w:sz w:val="24"/>
          <w:szCs w:val="24"/>
        </w:rPr>
        <w:t xml:space="preserve"> počinje sredinom </w:t>
      </w:r>
      <w:r w:rsidR="00DF15BD" w:rsidRPr="00D966B8">
        <w:rPr>
          <w:rFonts w:ascii="Times New Roman" w:hAnsi="Times New Roman" w:cs="Times New Roman"/>
          <w:sz w:val="24"/>
          <w:szCs w:val="24"/>
        </w:rPr>
        <w:t>juna</w:t>
      </w:r>
      <w:r w:rsidR="009B33F8" w:rsidRPr="00D966B8">
        <w:rPr>
          <w:rFonts w:ascii="Times New Roman" w:hAnsi="Times New Roman" w:cs="Times New Roman"/>
          <w:sz w:val="24"/>
          <w:szCs w:val="24"/>
        </w:rPr>
        <w:t>, ali prijemni ispiti i intervjui</w:t>
      </w:r>
      <w:r w:rsidR="00DF15BD" w:rsidRPr="00D966B8">
        <w:rPr>
          <w:rFonts w:ascii="Times New Roman" w:hAnsi="Times New Roman" w:cs="Times New Roman"/>
          <w:sz w:val="24"/>
          <w:szCs w:val="24"/>
        </w:rPr>
        <w:t xml:space="preserve"> se</w:t>
      </w:r>
      <w:r w:rsidR="009B33F8" w:rsidRPr="00D966B8">
        <w:rPr>
          <w:rFonts w:ascii="Times New Roman" w:hAnsi="Times New Roman" w:cs="Times New Roman"/>
          <w:sz w:val="24"/>
          <w:szCs w:val="24"/>
        </w:rPr>
        <w:t xml:space="preserve"> održavaju krajem </w:t>
      </w:r>
      <w:r w:rsidR="00DF15BD" w:rsidRPr="00D966B8">
        <w:rPr>
          <w:rFonts w:ascii="Times New Roman" w:hAnsi="Times New Roman" w:cs="Times New Roman"/>
          <w:sz w:val="24"/>
          <w:szCs w:val="24"/>
        </w:rPr>
        <w:t>juna</w:t>
      </w:r>
      <w:r w:rsidR="009B33F8" w:rsidRPr="00D966B8">
        <w:rPr>
          <w:rFonts w:ascii="Times New Roman" w:hAnsi="Times New Roman" w:cs="Times New Roman"/>
          <w:sz w:val="24"/>
          <w:szCs w:val="24"/>
        </w:rPr>
        <w:t>. Svi kandidati moraju preuzeti obrazac za prijavu s web stranice škole i vratiti ga popunjenog koordinatoru IB DP-a prije isteka roka. Škola obavještava sve kandidate o konačnom statusu.</w:t>
      </w:r>
    </w:p>
    <w:p w14:paraId="5FA65369" w14:textId="0938C2CA" w:rsidR="00DF15BD" w:rsidRPr="00D966B8" w:rsidRDefault="00DF15BD" w:rsidP="00D966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E6EC2" w14:textId="75BAFD61" w:rsidR="00EB1775" w:rsidRPr="00D966B8" w:rsidRDefault="00EB1775" w:rsidP="00775003">
      <w:pPr>
        <w:pStyle w:val="Heading2"/>
        <w:rPr>
          <w:sz w:val="32"/>
          <w:szCs w:val="32"/>
        </w:rPr>
      </w:pPr>
      <w:r w:rsidRPr="00D966B8">
        <w:rPr>
          <w:sz w:val="32"/>
          <w:szCs w:val="32"/>
        </w:rPr>
        <w:t>Profil učenika</w:t>
      </w:r>
      <w:r w:rsidR="00311584" w:rsidRPr="00D966B8">
        <w:rPr>
          <w:sz w:val="32"/>
          <w:szCs w:val="32"/>
        </w:rPr>
        <w:t xml:space="preserve"> i proces intervjua</w:t>
      </w:r>
    </w:p>
    <w:p w14:paraId="1331030D" w14:textId="77777777" w:rsidR="00A338B6" w:rsidRPr="00D966B8" w:rsidRDefault="00311584" w:rsidP="00A338B6">
      <w:pPr>
        <w:pStyle w:val="NormalWeb"/>
        <w:spacing w:after="360" w:afterAutospacing="0"/>
        <w:rPr>
          <w:rStyle w:val="Strong"/>
          <w:rFonts w:eastAsiaTheme="majorEastAsia"/>
          <w:b w:val="0"/>
          <w:lang w:val="bs-Latn-BA"/>
        </w:rPr>
      </w:pPr>
      <w:r w:rsidRPr="00D966B8">
        <w:rPr>
          <w:rStyle w:val="Strong"/>
          <w:rFonts w:eastAsiaTheme="majorEastAsia"/>
          <w:b w:val="0"/>
          <w:lang w:val="bs-Latn-BA"/>
        </w:rPr>
        <w:t xml:space="preserve">Uspješni kandidati u Drugoj gimnaziji Sarajevo moraju pokazivati karakteristike IB </w:t>
      </w:r>
      <w:r w:rsidR="00A338B6" w:rsidRPr="00D966B8">
        <w:rPr>
          <w:rStyle w:val="Strong"/>
          <w:rFonts w:eastAsiaTheme="majorEastAsia"/>
          <w:b w:val="0"/>
          <w:lang w:val="bs-Latn-BA"/>
        </w:rPr>
        <w:t>učeničkog</w:t>
      </w:r>
      <w:r w:rsidRPr="00D966B8">
        <w:rPr>
          <w:rStyle w:val="Strong"/>
          <w:rFonts w:eastAsiaTheme="majorEastAsia"/>
          <w:b w:val="0"/>
          <w:lang w:val="bs-Latn-BA"/>
        </w:rPr>
        <w:t xml:space="preserve"> </w:t>
      </w:r>
      <w:r w:rsidR="00A338B6" w:rsidRPr="00D966B8">
        <w:rPr>
          <w:rStyle w:val="Strong"/>
          <w:rFonts w:eastAsiaTheme="majorEastAsia"/>
          <w:b w:val="0"/>
          <w:lang w:val="bs-Latn-BA"/>
        </w:rPr>
        <w:t>profila</w:t>
      </w:r>
      <w:r w:rsidRPr="00D966B8">
        <w:rPr>
          <w:rStyle w:val="Strong"/>
          <w:rFonts w:eastAsiaTheme="majorEastAsia"/>
          <w:b w:val="0"/>
          <w:lang w:val="bs-Latn-BA"/>
        </w:rPr>
        <w:t>. Idealni kandidat demonstrira:</w:t>
      </w:r>
    </w:p>
    <w:p w14:paraId="275B09BD" w14:textId="31B54BFD" w:rsidR="00311584" w:rsidRPr="00D966B8" w:rsidRDefault="00311584" w:rsidP="006B72CF">
      <w:pPr>
        <w:pStyle w:val="NormalWeb"/>
        <w:spacing w:after="360" w:afterAutospacing="0"/>
        <w:ind w:left="708"/>
        <w:rPr>
          <w:rFonts w:eastAsiaTheme="majorEastAsia"/>
          <w:bCs/>
          <w:lang w:val="bs-Latn-BA"/>
        </w:rPr>
      </w:pPr>
      <w:r w:rsidRPr="00D966B8">
        <w:rPr>
          <w:lang w:val="bs-Latn-BA"/>
        </w:rPr>
        <w:br/>
        <w:t>● Istraživački duh i otvoren način razmišljanja</w:t>
      </w:r>
      <w:r w:rsidRPr="00D966B8">
        <w:rPr>
          <w:lang w:val="bs-Latn-BA"/>
        </w:rPr>
        <w:br/>
        <w:t>● Akademsku marljivost i pouzdanost</w:t>
      </w:r>
      <w:r w:rsidRPr="00D966B8">
        <w:rPr>
          <w:lang w:val="bs-Latn-BA"/>
        </w:rPr>
        <w:br/>
        <w:t>● Snažne komunikacijske vještine</w:t>
      </w:r>
      <w:r w:rsidRPr="00D966B8">
        <w:rPr>
          <w:lang w:val="bs-Latn-BA"/>
        </w:rPr>
        <w:br/>
        <w:t>● Entuzijazam za učenje</w:t>
      </w:r>
      <w:r w:rsidRPr="00D966B8">
        <w:rPr>
          <w:lang w:val="bs-Latn-BA"/>
        </w:rPr>
        <w:br/>
        <w:t>● Izvrsne sposobnosti upravljanja vremenom i organizacije</w:t>
      </w:r>
    </w:p>
    <w:p w14:paraId="202D6662" w14:textId="77777777" w:rsidR="00D15FA8" w:rsidRPr="00D966B8" w:rsidRDefault="00311584" w:rsidP="00D15FA8">
      <w:pPr>
        <w:pStyle w:val="NormalWeb"/>
        <w:rPr>
          <w:lang w:val="bs-Latn-BA"/>
        </w:rPr>
      </w:pPr>
      <w:r w:rsidRPr="00D966B8">
        <w:rPr>
          <w:rStyle w:val="Strong"/>
          <w:rFonts w:eastAsiaTheme="majorEastAsia"/>
          <w:b w:val="0"/>
          <w:lang w:val="bs-Latn-BA"/>
        </w:rPr>
        <w:t>Svi kandidati moraju učestvovati u sveobuhvatnom intervjuu koji provode koordinator IB Diploma programa i školski pedagog/psiholog.</w:t>
      </w:r>
      <w:r w:rsidRPr="00D966B8">
        <w:rPr>
          <w:lang w:val="bs-Latn-BA"/>
        </w:rPr>
        <w:t xml:space="preserve"> Kada je relevantno, intervjuu se mogu pridružiti i nastavnici jezika. Tokom ove procjene kandidati će:</w:t>
      </w:r>
      <w:r w:rsidRPr="00D966B8">
        <w:rPr>
          <w:lang w:val="bs-Latn-BA"/>
        </w:rPr>
        <w:br/>
      </w:r>
    </w:p>
    <w:p w14:paraId="6A916715" w14:textId="03F319B2" w:rsidR="00311584" w:rsidRPr="00D966B8" w:rsidRDefault="00311584" w:rsidP="00D15FA8">
      <w:pPr>
        <w:pStyle w:val="NormalWeb"/>
        <w:ind w:left="708"/>
        <w:rPr>
          <w:lang w:val="bs-Latn-BA"/>
        </w:rPr>
      </w:pPr>
      <w:r w:rsidRPr="00D966B8">
        <w:rPr>
          <w:lang w:val="bs-Latn-BA"/>
        </w:rPr>
        <w:t>a. Predstaviti svoj akademski i lični background (pozadinu)</w:t>
      </w:r>
      <w:r w:rsidRPr="00D966B8">
        <w:rPr>
          <w:lang w:val="bs-Latn-BA"/>
        </w:rPr>
        <w:br/>
        <w:t>b. Učestvovati u diskusijama o nepoznatim temama</w:t>
      </w:r>
      <w:r w:rsidRPr="00D966B8">
        <w:rPr>
          <w:lang w:val="bs-Latn-BA"/>
        </w:rPr>
        <w:br/>
        <w:t>c. Pokazati svoje analitičke i kritičke sposobnosti razmišljanja</w:t>
      </w:r>
    </w:p>
    <w:p w14:paraId="66AD9DAD" w14:textId="77777777" w:rsidR="00D15FA8" w:rsidRPr="00D966B8" w:rsidRDefault="00311584" w:rsidP="00311584">
      <w:pPr>
        <w:pStyle w:val="NormalWeb"/>
        <w:rPr>
          <w:rStyle w:val="Strong"/>
          <w:rFonts w:eastAsiaTheme="majorEastAsia"/>
          <w:b w:val="0"/>
          <w:lang w:val="bs-Latn-BA"/>
        </w:rPr>
      </w:pPr>
      <w:r w:rsidRPr="00D966B8">
        <w:rPr>
          <w:rStyle w:val="Strong"/>
          <w:rFonts w:eastAsiaTheme="majorEastAsia"/>
          <w:b w:val="0"/>
          <w:lang w:val="bs-Latn-BA"/>
        </w:rPr>
        <w:t>Kriteriji za procjenu intervjua uključuju:</w:t>
      </w:r>
    </w:p>
    <w:p w14:paraId="672C7F25" w14:textId="41F3D7E1" w:rsidR="00311584" w:rsidRPr="00D966B8" w:rsidRDefault="00311584" w:rsidP="00D15FA8">
      <w:pPr>
        <w:pStyle w:val="NormalWeb"/>
        <w:ind w:left="708"/>
        <w:rPr>
          <w:lang w:val="bs-Latn-BA"/>
        </w:rPr>
      </w:pPr>
      <w:r w:rsidRPr="00D966B8">
        <w:rPr>
          <w:lang w:val="bs-Latn-BA"/>
        </w:rPr>
        <w:br/>
        <w:t>● Jezičku kompetenciju i tačnost</w:t>
      </w:r>
      <w:r w:rsidRPr="00D966B8">
        <w:rPr>
          <w:lang w:val="bs-Latn-BA"/>
        </w:rPr>
        <w:br/>
        <w:t>● Kritičko razmišljanje, jasnoću i koherentnost ideja</w:t>
      </w:r>
      <w:r w:rsidRPr="00D966B8">
        <w:rPr>
          <w:lang w:val="bs-Latn-BA"/>
        </w:rPr>
        <w:br/>
        <w:t xml:space="preserve">● Razumijevanje i poštivanje akademskih standarda te usklađenost s atributima IB </w:t>
      </w:r>
      <w:r w:rsidR="00D15FA8" w:rsidRPr="00D966B8">
        <w:rPr>
          <w:lang w:val="bs-Latn-BA"/>
        </w:rPr>
        <w:t>učeničkog profila</w:t>
      </w:r>
    </w:p>
    <w:p w14:paraId="70174A50" w14:textId="66010636" w:rsidR="00C26CCC" w:rsidRPr="00D966B8" w:rsidRDefault="00C26CCC" w:rsidP="0036077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8AC9E9" w14:textId="7DDF0DBF" w:rsidR="00221627" w:rsidRPr="00D966B8" w:rsidRDefault="00221627" w:rsidP="00775003">
      <w:pPr>
        <w:pStyle w:val="Heading2"/>
        <w:rPr>
          <w:sz w:val="32"/>
          <w:szCs w:val="32"/>
        </w:rPr>
      </w:pPr>
      <w:r w:rsidRPr="00D966B8">
        <w:rPr>
          <w:sz w:val="32"/>
          <w:szCs w:val="32"/>
        </w:rPr>
        <w:t>Regul</w:t>
      </w:r>
      <w:r w:rsidR="00AD77C7" w:rsidRPr="00D966B8">
        <w:rPr>
          <w:sz w:val="32"/>
          <w:szCs w:val="32"/>
        </w:rPr>
        <w:t>isanje</w:t>
      </w:r>
      <w:r w:rsidRPr="00D966B8">
        <w:rPr>
          <w:sz w:val="32"/>
          <w:szCs w:val="32"/>
        </w:rPr>
        <w:t xml:space="preserve"> izbora predmeta</w:t>
      </w:r>
    </w:p>
    <w:p w14:paraId="0F70CA63" w14:textId="77777777" w:rsidR="00221627" w:rsidRPr="00D966B8" w:rsidRDefault="00221627" w:rsidP="0036077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A78B0" w14:textId="2F6CB7AF" w:rsidR="00AD77C7" w:rsidRPr="00D966B8" w:rsidRDefault="00C26CCC" w:rsidP="00AD77C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 xml:space="preserve">Prihvaćanje predmeta. 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Minimalan broj </w:t>
      </w:r>
      <w:r w:rsidR="00AD77C7" w:rsidRPr="00D966B8">
        <w:rPr>
          <w:rFonts w:ascii="Times New Roman" w:hAnsi="Times New Roman" w:cs="Times New Roman"/>
          <w:sz w:val="24"/>
          <w:szCs w:val="24"/>
        </w:rPr>
        <w:t>učenika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po grupi/predmetu je pet. Maksimalan broj </w:t>
      </w:r>
      <w:r w:rsidR="00AD77C7" w:rsidRPr="00D966B8">
        <w:rPr>
          <w:rFonts w:ascii="Times New Roman" w:hAnsi="Times New Roman" w:cs="Times New Roman"/>
          <w:sz w:val="24"/>
          <w:szCs w:val="24"/>
        </w:rPr>
        <w:t>učenika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po grupi/predmetu je</w:t>
      </w:r>
      <w:r w:rsidR="008365E2" w:rsidRPr="00D966B8">
        <w:rPr>
          <w:rFonts w:ascii="Times New Roman" w:hAnsi="Times New Roman" w:cs="Times New Roman"/>
          <w:sz w:val="24"/>
          <w:szCs w:val="24"/>
        </w:rPr>
        <w:t xml:space="preserve"> osamnaest. Ako grupa premašuje 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dopušteni broj, učenici će biti </w:t>
      </w:r>
      <w:r w:rsidR="00BC3AFE" w:rsidRPr="00D966B8">
        <w:rPr>
          <w:rFonts w:ascii="Times New Roman" w:hAnsi="Times New Roman" w:cs="Times New Roman"/>
          <w:sz w:val="24"/>
          <w:szCs w:val="24"/>
        </w:rPr>
        <w:t>primljeni u grupu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na </w:t>
      </w:r>
      <w:r w:rsidR="00BC3AFE" w:rsidRPr="00D966B8">
        <w:rPr>
          <w:rFonts w:ascii="Times New Roman" w:hAnsi="Times New Roman" w:cs="Times New Roman"/>
          <w:sz w:val="24"/>
          <w:szCs w:val="24"/>
        </w:rPr>
        <w:t>osnovu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BC3AFE" w:rsidRPr="00D966B8">
        <w:rPr>
          <w:rFonts w:ascii="Times New Roman" w:hAnsi="Times New Roman" w:cs="Times New Roman"/>
          <w:sz w:val="24"/>
          <w:szCs w:val="24"/>
        </w:rPr>
        <w:t>općeg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uspjeha i </w:t>
      </w:r>
      <w:r w:rsidR="00BC3AFE" w:rsidRPr="00D966B8">
        <w:rPr>
          <w:rFonts w:ascii="Times New Roman" w:hAnsi="Times New Roman" w:cs="Times New Roman"/>
          <w:sz w:val="24"/>
          <w:szCs w:val="24"/>
        </w:rPr>
        <w:t>uspjeha iz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ciljanog predmeta. Ostali biraju drugi predmet </w:t>
      </w:r>
      <w:r w:rsidR="00BC3AFE" w:rsidRPr="00D966B8">
        <w:rPr>
          <w:rFonts w:ascii="Times New Roman" w:hAnsi="Times New Roman" w:cs="Times New Roman"/>
          <w:sz w:val="24"/>
          <w:szCs w:val="24"/>
        </w:rPr>
        <w:t>za koji su zainteresirani</w:t>
      </w:r>
      <w:r w:rsidR="00221627" w:rsidRPr="00D966B8">
        <w:rPr>
          <w:rFonts w:ascii="Times New Roman" w:hAnsi="Times New Roman" w:cs="Times New Roman"/>
          <w:sz w:val="24"/>
          <w:szCs w:val="24"/>
        </w:rPr>
        <w:t>.</w:t>
      </w:r>
    </w:p>
    <w:p w14:paraId="69EF495B" w14:textId="6C913226" w:rsidR="00C9742A" w:rsidRPr="00D966B8" w:rsidRDefault="00221627" w:rsidP="00C9742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 xml:space="preserve">Promjena izbora predmeta. </w:t>
      </w:r>
      <w:r w:rsidR="00C26CCC" w:rsidRPr="00D966B8">
        <w:rPr>
          <w:rFonts w:ascii="Times New Roman" w:hAnsi="Times New Roman" w:cs="Times New Roman"/>
          <w:sz w:val="24"/>
          <w:szCs w:val="24"/>
        </w:rPr>
        <w:t xml:space="preserve">Učenici imaju priliku promijeniti svoj izbor predmeta i </w:t>
      </w:r>
      <w:r w:rsidR="00216FF9" w:rsidRPr="00D966B8">
        <w:rPr>
          <w:rFonts w:ascii="Times New Roman" w:hAnsi="Times New Roman" w:cs="Times New Roman"/>
          <w:sz w:val="24"/>
          <w:szCs w:val="24"/>
        </w:rPr>
        <w:t>nivoe</w:t>
      </w:r>
      <w:r w:rsidR="00C26CCC" w:rsidRPr="00D966B8">
        <w:rPr>
          <w:rFonts w:ascii="Times New Roman" w:hAnsi="Times New Roman" w:cs="Times New Roman"/>
          <w:sz w:val="24"/>
          <w:szCs w:val="24"/>
        </w:rPr>
        <w:t xml:space="preserve"> početkom </w:t>
      </w:r>
      <w:r w:rsidR="00C9742A" w:rsidRPr="00D966B8">
        <w:rPr>
          <w:rFonts w:ascii="Times New Roman" w:hAnsi="Times New Roman" w:cs="Times New Roman"/>
          <w:sz w:val="24"/>
          <w:szCs w:val="24"/>
        </w:rPr>
        <w:t>septembra</w:t>
      </w:r>
      <w:r w:rsidR="00C26CCC" w:rsidRPr="00D966B8">
        <w:rPr>
          <w:rFonts w:ascii="Times New Roman" w:hAnsi="Times New Roman" w:cs="Times New Roman"/>
          <w:sz w:val="24"/>
          <w:szCs w:val="24"/>
        </w:rPr>
        <w:t xml:space="preserve">, ali samo ako raspored </w:t>
      </w:r>
      <w:r w:rsidR="00C9742A" w:rsidRPr="00D966B8">
        <w:rPr>
          <w:rFonts w:ascii="Times New Roman" w:hAnsi="Times New Roman" w:cs="Times New Roman"/>
          <w:sz w:val="24"/>
          <w:szCs w:val="24"/>
        </w:rPr>
        <w:t>časova</w:t>
      </w:r>
      <w:r w:rsidR="00C26CCC" w:rsidRPr="00D966B8">
        <w:rPr>
          <w:rFonts w:ascii="Times New Roman" w:hAnsi="Times New Roman" w:cs="Times New Roman"/>
          <w:sz w:val="24"/>
          <w:szCs w:val="24"/>
        </w:rPr>
        <w:t xml:space="preserve"> i veličina </w:t>
      </w:r>
      <w:r w:rsidR="00C9742A" w:rsidRPr="00D966B8">
        <w:rPr>
          <w:rFonts w:ascii="Times New Roman" w:hAnsi="Times New Roman" w:cs="Times New Roman"/>
          <w:sz w:val="24"/>
          <w:szCs w:val="24"/>
        </w:rPr>
        <w:t>grupe</w:t>
      </w:r>
      <w:r w:rsidR="00C26CCC" w:rsidRPr="00D966B8">
        <w:rPr>
          <w:rFonts w:ascii="Times New Roman" w:hAnsi="Times New Roman" w:cs="Times New Roman"/>
          <w:sz w:val="24"/>
          <w:szCs w:val="24"/>
        </w:rPr>
        <w:t xml:space="preserve"> to dopuštaju. Učenici trebaju biti svjesni da nikada neće biti moguće zadovoljiti individualne potrebe svakog učenika, već će škola nastojati </w:t>
      </w:r>
      <w:r w:rsidR="00C9742A" w:rsidRPr="00D966B8">
        <w:rPr>
          <w:rFonts w:ascii="Times New Roman" w:hAnsi="Times New Roman" w:cs="Times New Roman"/>
          <w:sz w:val="24"/>
          <w:szCs w:val="24"/>
        </w:rPr>
        <w:t>napraviti</w:t>
      </w:r>
      <w:r w:rsidR="00C26CCC" w:rsidRPr="00D966B8">
        <w:rPr>
          <w:rFonts w:ascii="Times New Roman" w:hAnsi="Times New Roman" w:cs="Times New Roman"/>
          <w:sz w:val="24"/>
          <w:szCs w:val="24"/>
        </w:rPr>
        <w:t xml:space="preserve"> grupe i raspored koji odgovara potrebama većine.</w:t>
      </w:r>
    </w:p>
    <w:p w14:paraId="685205CC" w14:textId="51D26008" w:rsidR="00C9742A" w:rsidRPr="00D966B8" w:rsidRDefault="00C9742A" w:rsidP="00C9742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>Pohađanje</w:t>
      </w:r>
      <w:r w:rsidR="00221627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četiri predmeta</w:t>
      </w:r>
      <w:r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na</w:t>
      </w:r>
      <w:r w:rsidR="00221627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HL</w:t>
      </w:r>
      <w:r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nivou</w:t>
      </w:r>
      <w:r w:rsidR="00221627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Na temelju individualnih potreba učenika i sposobnosti u predmetnom području, škola može dopustiti učenicima u IB Diploma programu odabir do 4 predmeta na </w:t>
      </w:r>
      <w:r w:rsidR="009B6B93" w:rsidRPr="00D966B8">
        <w:rPr>
          <w:rFonts w:ascii="Times New Roman" w:hAnsi="Times New Roman" w:cs="Times New Roman"/>
          <w:sz w:val="24"/>
          <w:szCs w:val="24"/>
        </w:rPr>
        <w:t>višem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9B6B93" w:rsidRPr="00D966B8">
        <w:rPr>
          <w:rFonts w:ascii="Times New Roman" w:hAnsi="Times New Roman" w:cs="Times New Roman"/>
          <w:sz w:val="24"/>
          <w:szCs w:val="24"/>
        </w:rPr>
        <w:t>nivou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( HL).</w:t>
      </w:r>
    </w:p>
    <w:p w14:paraId="38DF906A" w14:textId="0DD2DC5E" w:rsidR="00EF6E99" w:rsidRPr="00D966B8" w:rsidRDefault="00EF6E99" w:rsidP="00EF6E9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221627" w:rsidRPr="00D966B8">
        <w:rPr>
          <w:rFonts w:ascii="Times New Roman" w:hAnsi="Times New Roman" w:cs="Times New Roman"/>
          <w:sz w:val="24"/>
          <w:szCs w:val="24"/>
          <w:u w:val="single"/>
        </w:rPr>
        <w:t>omponente</w:t>
      </w:r>
      <w:r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jezgre programa</w:t>
      </w:r>
      <w:r w:rsidR="00221627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Tri temeljna zahtjeva IBDP-a – TOK (Teorija </w:t>
      </w:r>
      <w:r w:rsidRPr="00D966B8">
        <w:rPr>
          <w:rFonts w:ascii="Times New Roman" w:hAnsi="Times New Roman" w:cs="Times New Roman"/>
          <w:sz w:val="24"/>
          <w:szCs w:val="24"/>
        </w:rPr>
        <w:t>spoznaje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), CAS (Kreativnost, </w:t>
      </w:r>
      <w:r w:rsidRPr="00D966B8">
        <w:rPr>
          <w:rFonts w:ascii="Times New Roman" w:hAnsi="Times New Roman" w:cs="Times New Roman"/>
          <w:sz w:val="24"/>
          <w:szCs w:val="24"/>
        </w:rPr>
        <w:t>aktivnost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i </w:t>
      </w:r>
      <w:r w:rsidRPr="00D966B8">
        <w:rPr>
          <w:rFonts w:ascii="Times New Roman" w:hAnsi="Times New Roman" w:cs="Times New Roman"/>
          <w:sz w:val="24"/>
          <w:szCs w:val="24"/>
        </w:rPr>
        <w:t>društveno korisni rad</w:t>
      </w:r>
      <w:r w:rsidR="00221627" w:rsidRPr="00D966B8">
        <w:rPr>
          <w:rFonts w:ascii="Times New Roman" w:hAnsi="Times New Roman" w:cs="Times New Roman"/>
          <w:sz w:val="24"/>
          <w:szCs w:val="24"/>
        </w:rPr>
        <w:t>) i EE (</w:t>
      </w:r>
      <w:r w:rsidRPr="00D966B8">
        <w:rPr>
          <w:rFonts w:ascii="Times New Roman" w:hAnsi="Times New Roman" w:cs="Times New Roman"/>
          <w:sz w:val="24"/>
          <w:szCs w:val="24"/>
        </w:rPr>
        <w:t>Istraživački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esej) obavezn</w:t>
      </w:r>
      <w:r w:rsidRPr="00D966B8">
        <w:rPr>
          <w:rFonts w:ascii="Times New Roman" w:hAnsi="Times New Roman" w:cs="Times New Roman"/>
          <w:sz w:val="24"/>
          <w:szCs w:val="24"/>
        </w:rPr>
        <w:t>i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su za </w:t>
      </w:r>
      <w:r w:rsidRPr="00D966B8">
        <w:rPr>
          <w:rFonts w:ascii="Times New Roman" w:hAnsi="Times New Roman" w:cs="Times New Roman"/>
          <w:sz w:val="24"/>
          <w:szCs w:val="24"/>
        </w:rPr>
        <w:t>učenike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koji </w:t>
      </w:r>
      <w:r w:rsidRPr="00D966B8">
        <w:rPr>
          <w:rFonts w:ascii="Times New Roman" w:hAnsi="Times New Roman" w:cs="Times New Roman"/>
          <w:sz w:val="24"/>
          <w:szCs w:val="24"/>
        </w:rPr>
        <w:t>pohađaju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puni </w:t>
      </w:r>
      <w:r w:rsidRPr="00D966B8">
        <w:rPr>
          <w:rFonts w:ascii="Times New Roman" w:hAnsi="Times New Roman" w:cs="Times New Roman"/>
          <w:sz w:val="24"/>
          <w:szCs w:val="24"/>
        </w:rPr>
        <w:t>Diploma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173CC77D" w14:textId="2CC1C714" w:rsidR="00FB4228" w:rsidRPr="00D966B8" w:rsidRDefault="008365E2" w:rsidP="00EA4CF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  <w:u w:val="single"/>
        </w:rPr>
        <w:t>Sa</w:t>
      </w:r>
      <w:r w:rsidR="00C66D93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mostalno izučavanje </w:t>
      </w:r>
      <w:r w:rsidR="00221627" w:rsidRPr="00D966B8">
        <w:rPr>
          <w:rFonts w:ascii="Times New Roman" w:hAnsi="Times New Roman" w:cs="Times New Roman"/>
          <w:sz w:val="24"/>
          <w:szCs w:val="24"/>
          <w:u w:val="single"/>
        </w:rPr>
        <w:t>jezik</w:t>
      </w:r>
      <w:r w:rsidRPr="00D966B8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21627" w:rsidRPr="00D966B8">
        <w:rPr>
          <w:rFonts w:ascii="Times New Roman" w:hAnsi="Times New Roman" w:cs="Times New Roman"/>
          <w:sz w:val="24"/>
          <w:szCs w:val="24"/>
          <w:u w:val="single"/>
        </w:rPr>
        <w:t xml:space="preserve"> A- književnost. </w:t>
      </w:r>
      <w:r w:rsidR="00221627" w:rsidRPr="00D966B8">
        <w:rPr>
          <w:rFonts w:ascii="Times New Roman" w:hAnsi="Times New Roman" w:cs="Times New Roman"/>
          <w:sz w:val="24"/>
          <w:szCs w:val="24"/>
        </w:rPr>
        <w:t>Druga gimnazija Sarajevo cijeni raznolikost jezika kojima se govori u školskoj zajednici. Savjeti i podrška daju se učenicima čiji mater</w:t>
      </w:r>
      <w:r w:rsidR="00EA4CFC" w:rsidRPr="00D966B8">
        <w:rPr>
          <w:rFonts w:ascii="Times New Roman" w:hAnsi="Times New Roman" w:cs="Times New Roman"/>
          <w:sz w:val="24"/>
          <w:szCs w:val="24"/>
        </w:rPr>
        <w:t>nji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jezik nije trenutno ponuđen</w:t>
      </w:r>
      <w:r w:rsidR="00EA4CFC" w:rsidRPr="00D966B8">
        <w:rPr>
          <w:rFonts w:ascii="Times New Roman" w:hAnsi="Times New Roman" w:cs="Times New Roman"/>
          <w:sz w:val="24"/>
          <w:szCs w:val="24"/>
        </w:rPr>
        <w:t xml:space="preserve"> kao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jezik</w:t>
      </w:r>
      <w:r w:rsidR="00EA4CFC" w:rsidRPr="00D966B8">
        <w:rPr>
          <w:rFonts w:ascii="Times New Roman" w:hAnsi="Times New Roman" w:cs="Times New Roman"/>
          <w:sz w:val="24"/>
          <w:szCs w:val="24"/>
        </w:rPr>
        <w:t xml:space="preserve"> A u školi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</w:t>
      </w:r>
      <w:r w:rsidR="00EA4CFC" w:rsidRPr="00D966B8">
        <w:rPr>
          <w:rFonts w:ascii="Times New Roman" w:hAnsi="Times New Roman" w:cs="Times New Roman"/>
          <w:sz w:val="24"/>
          <w:szCs w:val="24"/>
        </w:rPr>
        <w:t>a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koji žele svoj mater</w:t>
      </w:r>
      <w:r w:rsidR="00EA4CFC" w:rsidRPr="00D966B8">
        <w:rPr>
          <w:rFonts w:ascii="Times New Roman" w:hAnsi="Times New Roman" w:cs="Times New Roman"/>
          <w:sz w:val="24"/>
          <w:szCs w:val="24"/>
        </w:rPr>
        <w:t>nji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jezik uključiti u svoj predmetni program. Škola će odrediti </w:t>
      </w:r>
      <w:r w:rsidR="00EA4CFC" w:rsidRPr="00D966B8">
        <w:rPr>
          <w:rFonts w:ascii="Times New Roman" w:hAnsi="Times New Roman" w:cs="Times New Roman"/>
          <w:sz w:val="24"/>
          <w:szCs w:val="24"/>
        </w:rPr>
        <w:t>supervizora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za samouke učenike koji će pratiti njihov napredak. Škola može pomoći roditeljima u traženju odgovarajućeg vanjskog mentora za jezik, ali to je isključiva odgovornost roditelja/staratelja/učenika. Očekuje se da vanjski mentor redovno mjesečno obavještava dodijeljenog </w:t>
      </w:r>
      <w:r w:rsidR="00EA4CFC" w:rsidRPr="00D966B8">
        <w:rPr>
          <w:rFonts w:ascii="Times New Roman" w:hAnsi="Times New Roman" w:cs="Times New Roman"/>
          <w:sz w:val="24"/>
          <w:szCs w:val="24"/>
        </w:rPr>
        <w:t>supervizora</w:t>
      </w:r>
      <w:r w:rsidR="00221627" w:rsidRPr="00D966B8">
        <w:rPr>
          <w:rFonts w:ascii="Times New Roman" w:hAnsi="Times New Roman" w:cs="Times New Roman"/>
          <w:sz w:val="24"/>
          <w:szCs w:val="24"/>
        </w:rPr>
        <w:t xml:space="preserve"> o napretku </w:t>
      </w:r>
      <w:r w:rsidR="00EA4CFC" w:rsidRPr="00D966B8">
        <w:rPr>
          <w:rFonts w:ascii="Times New Roman" w:hAnsi="Times New Roman" w:cs="Times New Roman"/>
          <w:sz w:val="24"/>
          <w:szCs w:val="24"/>
        </w:rPr>
        <w:t>učenika</w:t>
      </w:r>
      <w:r w:rsidR="00221627" w:rsidRPr="00D966B8">
        <w:rPr>
          <w:rFonts w:ascii="Times New Roman" w:hAnsi="Times New Roman" w:cs="Times New Roman"/>
          <w:sz w:val="24"/>
          <w:szCs w:val="24"/>
        </w:rPr>
        <w:t>.</w:t>
      </w:r>
    </w:p>
    <w:p w14:paraId="0A030E96" w14:textId="77777777" w:rsidR="00EA4CFC" w:rsidRPr="00D966B8" w:rsidRDefault="00EA4CFC" w:rsidP="0036077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BDCAE6" w14:textId="77777777" w:rsidR="00B22804" w:rsidRPr="00D966B8" w:rsidRDefault="00B22804" w:rsidP="00775003">
      <w:pPr>
        <w:pStyle w:val="Heading2"/>
        <w:rPr>
          <w:sz w:val="32"/>
          <w:szCs w:val="32"/>
        </w:rPr>
      </w:pPr>
      <w:r w:rsidRPr="00D966B8">
        <w:rPr>
          <w:sz w:val="32"/>
          <w:szCs w:val="32"/>
        </w:rPr>
        <w:t>Učenici koji prelaze iz drugih IB škola</w:t>
      </w:r>
    </w:p>
    <w:p w14:paraId="391D8DC8" w14:textId="5C4C4FD8" w:rsidR="00FB4228" w:rsidRPr="00D966B8" w:rsidRDefault="00FB4228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Druga gimnazija Sarajevo prima učenike koji su počeli IBDP u drugoj IB školi pod u</w:t>
      </w:r>
      <w:r w:rsidR="00EA4CFC" w:rsidRPr="00D966B8">
        <w:rPr>
          <w:rFonts w:ascii="Times New Roman" w:hAnsi="Times New Roman" w:cs="Times New Roman"/>
          <w:sz w:val="24"/>
          <w:szCs w:val="24"/>
        </w:rPr>
        <w:t>slovom</w:t>
      </w:r>
      <w:r w:rsidRPr="00D966B8">
        <w:rPr>
          <w:rFonts w:ascii="Times New Roman" w:hAnsi="Times New Roman" w:cs="Times New Roman"/>
          <w:sz w:val="24"/>
          <w:szCs w:val="24"/>
        </w:rPr>
        <w:t xml:space="preserve"> da:</w:t>
      </w:r>
    </w:p>
    <w:p w14:paraId="3DD4FC49" w14:textId="77777777" w:rsidR="00FB4228" w:rsidRPr="00D966B8" w:rsidRDefault="00FB4228" w:rsidP="0036077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škola trenutno nudi predmete koje su učili u prethodnoj školi</w:t>
      </w:r>
    </w:p>
    <w:p w14:paraId="2EDF5310" w14:textId="6A8B4125" w:rsidR="00FB4228" w:rsidRPr="00D966B8" w:rsidRDefault="00FB4228" w:rsidP="0036077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 xml:space="preserve">odabrane predmetne </w:t>
      </w:r>
      <w:r w:rsidR="00EA4CFC" w:rsidRPr="00D966B8">
        <w:rPr>
          <w:rFonts w:ascii="Times New Roman" w:hAnsi="Times New Roman" w:cs="Times New Roman"/>
          <w:sz w:val="24"/>
          <w:szCs w:val="24"/>
        </w:rPr>
        <w:t>grupe</w:t>
      </w:r>
      <w:r w:rsidRPr="00D966B8">
        <w:rPr>
          <w:rFonts w:ascii="Times New Roman" w:hAnsi="Times New Roman" w:cs="Times New Roman"/>
          <w:sz w:val="24"/>
          <w:szCs w:val="24"/>
        </w:rPr>
        <w:t xml:space="preserve"> ne prelaze dopušteni broj</w:t>
      </w:r>
      <w:r w:rsidR="00EA4CFC" w:rsidRPr="00D966B8">
        <w:rPr>
          <w:rFonts w:ascii="Times New Roman" w:hAnsi="Times New Roman" w:cs="Times New Roman"/>
          <w:sz w:val="24"/>
          <w:szCs w:val="24"/>
        </w:rPr>
        <w:t xml:space="preserve"> učenika</w:t>
      </w:r>
    </w:p>
    <w:p w14:paraId="48825EC9" w14:textId="3E70AE90" w:rsidR="00FB4228" w:rsidRPr="00D966B8" w:rsidRDefault="00FB4228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Učenik koji prelazi mora predati izv</w:t>
      </w:r>
      <w:r w:rsidR="00EA4CFC" w:rsidRPr="00D966B8">
        <w:rPr>
          <w:rFonts w:ascii="Times New Roman" w:hAnsi="Times New Roman" w:cs="Times New Roman"/>
          <w:sz w:val="24"/>
          <w:szCs w:val="24"/>
        </w:rPr>
        <w:t>ještaje</w:t>
      </w:r>
      <w:r w:rsidRPr="00D966B8">
        <w:rPr>
          <w:rFonts w:ascii="Times New Roman" w:hAnsi="Times New Roman" w:cs="Times New Roman"/>
          <w:sz w:val="24"/>
          <w:szCs w:val="24"/>
        </w:rPr>
        <w:t xml:space="preserve"> i </w:t>
      </w:r>
      <w:r w:rsidR="00EA4CFC" w:rsidRPr="00D966B8">
        <w:rPr>
          <w:rFonts w:ascii="Times New Roman" w:hAnsi="Times New Roman" w:cs="Times New Roman"/>
          <w:sz w:val="24"/>
          <w:szCs w:val="24"/>
        </w:rPr>
        <w:t>prepise ocjena</w:t>
      </w:r>
      <w:r w:rsidRPr="00D966B8">
        <w:rPr>
          <w:rFonts w:ascii="Times New Roman" w:hAnsi="Times New Roman" w:cs="Times New Roman"/>
          <w:sz w:val="24"/>
          <w:szCs w:val="24"/>
        </w:rPr>
        <w:t xml:space="preserve"> iz prethodne škole koji potvrđuju da je upisan u IBDP.</w:t>
      </w:r>
    </w:p>
    <w:p w14:paraId="4C7B13EB" w14:textId="77777777" w:rsidR="00FB4228" w:rsidRPr="00D966B8" w:rsidRDefault="00FB4228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6B8">
        <w:rPr>
          <w:rFonts w:ascii="Times New Roman" w:hAnsi="Times New Roman" w:cs="Times New Roman"/>
          <w:sz w:val="24"/>
          <w:szCs w:val="24"/>
        </w:rPr>
        <w:t>Škola ne prima učenike koji su krenuli u druge nacionalne/međunarodne škole (nude različite obrazovne programe) nakon početka školske godine ili u drugoj godini IBDP-a.</w:t>
      </w:r>
    </w:p>
    <w:p w14:paraId="3E6CB0FB" w14:textId="77777777" w:rsidR="006C6742" w:rsidRPr="00D966B8" w:rsidRDefault="006C6742" w:rsidP="006C6742">
      <w:pPr>
        <w:pStyle w:val="NormalWeb"/>
        <w:rPr>
          <w:lang w:val="bs-Latn-BA"/>
        </w:rPr>
      </w:pPr>
      <w:r w:rsidRPr="00D966B8">
        <w:rPr>
          <w:rStyle w:val="Strong"/>
          <w:rFonts w:eastAsiaTheme="majorEastAsia"/>
          <w:lang w:val="bs-Latn-BA"/>
        </w:rPr>
        <w:t>Kriteriji za upis</w:t>
      </w:r>
    </w:p>
    <w:p w14:paraId="6ACE7389" w14:textId="40D4C3D5" w:rsidR="006C6742" w:rsidRPr="00D966B8" w:rsidRDefault="006C6742" w:rsidP="00FC4251">
      <w:pPr>
        <w:pStyle w:val="NormalWeb"/>
        <w:spacing w:line="276" w:lineRule="auto"/>
        <w:rPr>
          <w:lang w:val="bs-Latn-BA"/>
        </w:rPr>
      </w:pPr>
      <w:r w:rsidRPr="00D966B8">
        <w:rPr>
          <w:lang w:val="bs-Latn-BA"/>
        </w:rPr>
        <w:t>U procesu upisa u IB Diploma program u Drugoj gimnaziji Sarajevo kandidati se procjenjuju na osnovu akademskog uspjeha i ličnih kvaliteta usklađenih s IB učeničkim profilom.</w:t>
      </w:r>
    </w:p>
    <w:p w14:paraId="74D1AB20" w14:textId="77777777" w:rsidR="00FC4251" w:rsidRPr="00D966B8" w:rsidRDefault="006C6742" w:rsidP="00FC4251">
      <w:pPr>
        <w:pStyle w:val="NormalWeb"/>
        <w:spacing w:line="276" w:lineRule="auto"/>
        <w:rPr>
          <w:lang w:val="bs-Latn-BA"/>
        </w:rPr>
      </w:pPr>
      <w:r w:rsidRPr="00D966B8">
        <w:rPr>
          <w:lang w:val="bs-Latn-BA"/>
        </w:rPr>
        <w:lastRenderedPageBreak/>
        <w:t xml:space="preserve">Ukupno se dodjeljuje </w:t>
      </w:r>
      <w:r w:rsidR="00FC4251" w:rsidRPr="00D966B8">
        <w:rPr>
          <w:lang w:val="bs-Latn-BA"/>
        </w:rPr>
        <w:t>80</w:t>
      </w:r>
      <w:r w:rsidRPr="00D966B8">
        <w:rPr>
          <w:lang w:val="bs-Latn-BA"/>
        </w:rPr>
        <w:t xml:space="preserve"> bodova tokom procesa selekcije, raspoređenih na sljedeći način:</w:t>
      </w:r>
      <w:r w:rsidRPr="00D966B8">
        <w:rPr>
          <w:lang w:val="bs-Latn-BA"/>
        </w:rPr>
        <w:br/>
      </w:r>
    </w:p>
    <w:p w14:paraId="0D332D42" w14:textId="0302ABEA" w:rsidR="006C6742" w:rsidRPr="00D966B8" w:rsidRDefault="006C6742" w:rsidP="00FC4251">
      <w:pPr>
        <w:pStyle w:val="NormalWeb"/>
        <w:spacing w:line="276" w:lineRule="auto"/>
        <w:ind w:firstLine="708"/>
        <w:rPr>
          <w:lang w:val="bs-Latn-BA"/>
        </w:rPr>
      </w:pPr>
      <w:r w:rsidRPr="00D966B8">
        <w:rPr>
          <w:lang w:val="bs-Latn-BA"/>
        </w:rPr>
        <w:t xml:space="preserve">● </w:t>
      </w:r>
      <w:r w:rsidRPr="00D966B8">
        <w:rPr>
          <w:rStyle w:val="Strong"/>
          <w:rFonts w:eastAsiaTheme="majorEastAsia"/>
          <w:lang w:val="bs-Latn-BA"/>
        </w:rPr>
        <w:t>55%</w:t>
      </w:r>
      <w:r w:rsidR="00FC4251" w:rsidRPr="00D966B8">
        <w:rPr>
          <w:rStyle w:val="Strong"/>
          <w:rFonts w:eastAsiaTheme="majorEastAsia"/>
          <w:lang w:val="bs-Latn-BA"/>
        </w:rPr>
        <w:t xml:space="preserve"> </w:t>
      </w:r>
      <w:r w:rsidRPr="00D966B8">
        <w:rPr>
          <w:lang w:val="bs-Latn-BA"/>
        </w:rPr>
        <w:t xml:space="preserve">– Na osnovu ocjena </w:t>
      </w:r>
      <w:r w:rsidR="00FC4251" w:rsidRPr="00D966B8">
        <w:rPr>
          <w:lang w:val="bs-Latn-BA"/>
        </w:rPr>
        <w:t xml:space="preserve">akademskog uspjeha </w:t>
      </w:r>
      <w:r w:rsidRPr="00D966B8">
        <w:rPr>
          <w:lang w:val="bs-Latn-BA"/>
        </w:rPr>
        <w:t>kandidata iz prethodne dvije školske godine.</w:t>
      </w:r>
      <w:r w:rsidRPr="00D966B8">
        <w:rPr>
          <w:lang w:val="bs-Latn-BA"/>
        </w:rPr>
        <w:br/>
        <w:t>Te ocjene odražavaju akademsku dosljednost učenika, uloženi trud i spremnost da preuzme zahtjeve IB Diploma programa. Posebna pažnja posvećuje se rezultatima iz ključnih predmeta kao što su bosanski/srpski/hrvatski jezik, engleski jezik i matematika.</w:t>
      </w:r>
    </w:p>
    <w:p w14:paraId="7F5BF266" w14:textId="796B7935" w:rsidR="006C6742" w:rsidRPr="00D966B8" w:rsidRDefault="006C6742" w:rsidP="00FC4251">
      <w:pPr>
        <w:pStyle w:val="NormalWeb"/>
        <w:spacing w:line="276" w:lineRule="auto"/>
        <w:rPr>
          <w:lang w:val="bs-Latn-BA"/>
        </w:rPr>
      </w:pPr>
      <w:r w:rsidRPr="00D966B8">
        <w:rPr>
          <w:lang w:val="bs-Latn-BA"/>
        </w:rPr>
        <w:t xml:space="preserve">● </w:t>
      </w:r>
      <w:r w:rsidR="00F9416C" w:rsidRPr="00D966B8">
        <w:rPr>
          <w:rStyle w:val="Strong"/>
          <w:rFonts w:eastAsiaTheme="majorEastAsia"/>
          <w:lang w:val="bs-Latn-BA"/>
        </w:rPr>
        <w:t xml:space="preserve">45% </w:t>
      </w:r>
      <w:r w:rsidRPr="00D966B8">
        <w:rPr>
          <w:lang w:val="bs-Latn-BA"/>
        </w:rPr>
        <w:t>– Na osnovu prijemnog intervjua i ličnog eseja.</w:t>
      </w:r>
      <w:r w:rsidRPr="00D966B8">
        <w:rPr>
          <w:lang w:val="bs-Latn-BA"/>
        </w:rPr>
        <w:br/>
        <w:t>Intervju i esej se ocjenjuju prema jasno definisanim kriterijima koji procjenjuju:</w:t>
      </w:r>
    </w:p>
    <w:p w14:paraId="056F2074" w14:textId="77777777" w:rsidR="006C6742" w:rsidRPr="00D966B8" w:rsidRDefault="006C6742" w:rsidP="00FC4251">
      <w:pPr>
        <w:pStyle w:val="NormalWeb"/>
        <w:numPr>
          <w:ilvl w:val="0"/>
          <w:numId w:val="7"/>
        </w:numPr>
        <w:spacing w:line="276" w:lineRule="auto"/>
        <w:rPr>
          <w:lang w:val="bs-Latn-BA"/>
        </w:rPr>
      </w:pPr>
      <w:r w:rsidRPr="00D966B8">
        <w:rPr>
          <w:lang w:val="bs-Latn-BA"/>
        </w:rPr>
        <w:t>upotrebu jezika</w:t>
      </w:r>
    </w:p>
    <w:p w14:paraId="133CBD1D" w14:textId="77777777" w:rsidR="006C6742" w:rsidRPr="00D966B8" w:rsidRDefault="006C6742" w:rsidP="00FC4251">
      <w:pPr>
        <w:pStyle w:val="NormalWeb"/>
        <w:numPr>
          <w:ilvl w:val="0"/>
          <w:numId w:val="7"/>
        </w:numPr>
        <w:spacing w:line="276" w:lineRule="auto"/>
        <w:rPr>
          <w:lang w:val="bs-Latn-BA"/>
        </w:rPr>
      </w:pPr>
      <w:r w:rsidRPr="00D966B8">
        <w:rPr>
          <w:lang w:val="bs-Latn-BA"/>
        </w:rPr>
        <w:t>kritičko razmišljanje pokazano tokom intervjua</w:t>
      </w:r>
    </w:p>
    <w:p w14:paraId="1C2FB324" w14:textId="64D94F3A" w:rsidR="006C6742" w:rsidRPr="00D966B8" w:rsidRDefault="006C6742" w:rsidP="00FC4251">
      <w:pPr>
        <w:pStyle w:val="NormalWeb"/>
        <w:numPr>
          <w:ilvl w:val="0"/>
          <w:numId w:val="7"/>
        </w:numPr>
        <w:spacing w:line="276" w:lineRule="auto"/>
        <w:rPr>
          <w:lang w:val="bs-Latn-BA"/>
        </w:rPr>
      </w:pPr>
      <w:r w:rsidRPr="00D966B8">
        <w:rPr>
          <w:lang w:val="bs-Latn-BA"/>
        </w:rPr>
        <w:t xml:space="preserve">usklađenost s IB </w:t>
      </w:r>
      <w:r w:rsidR="00F9416C" w:rsidRPr="00D966B8">
        <w:rPr>
          <w:lang w:val="bs-Latn-BA"/>
        </w:rPr>
        <w:t>učeničkim profilom</w:t>
      </w:r>
      <w:r w:rsidRPr="00D966B8">
        <w:rPr>
          <w:lang w:val="bs-Latn-BA"/>
        </w:rPr>
        <w:t xml:space="preserve"> na osnovu ličnog eseja (učenik treba pokazati najmanje dva svojstva IB </w:t>
      </w:r>
      <w:r w:rsidR="00F9416C" w:rsidRPr="00D966B8">
        <w:rPr>
          <w:lang w:val="bs-Latn-BA"/>
        </w:rPr>
        <w:t>učeničkog profila</w:t>
      </w:r>
      <w:r w:rsidRPr="00D966B8">
        <w:rPr>
          <w:lang w:val="bs-Latn-BA"/>
        </w:rPr>
        <w:t>).</w:t>
      </w:r>
    </w:p>
    <w:p w14:paraId="6CF828FE" w14:textId="77777777" w:rsidR="006C6742" w:rsidRPr="00D966B8" w:rsidRDefault="006C6742" w:rsidP="00FC4251">
      <w:pPr>
        <w:pStyle w:val="NormalWeb"/>
        <w:spacing w:line="276" w:lineRule="auto"/>
        <w:rPr>
          <w:lang w:val="bs-Latn-BA"/>
        </w:rPr>
      </w:pPr>
      <w:r w:rsidRPr="00D966B8">
        <w:rPr>
          <w:lang w:val="bs-Latn-BA"/>
        </w:rPr>
        <w:t>Ovakav uravnotežen pristup osigurava da učenici nisu samo akademski spremni, već i lično motivisani i usklađeni s vrijednostima IB-a.</w:t>
      </w:r>
    </w:p>
    <w:p w14:paraId="07498BF7" w14:textId="7FC14EFD" w:rsidR="006C6742" w:rsidRPr="00D966B8" w:rsidRDefault="006C6742" w:rsidP="006C6742">
      <w:pPr>
        <w:pStyle w:val="NormalWeb"/>
        <w:rPr>
          <w:lang w:val="bs-Latn-BA"/>
        </w:rPr>
      </w:pPr>
      <w:r w:rsidRPr="00D966B8">
        <w:rPr>
          <w:lang w:val="bs-Latn-BA"/>
        </w:rPr>
        <w:t xml:space="preserve">Aplikacioni obrazac kandidati mogu preuzeti na web stranici škole: </w:t>
      </w:r>
      <w:hyperlink r:id="rId9" w:tgtFrame="_new" w:history="1">
        <w:r w:rsidRPr="00D966B8">
          <w:rPr>
            <w:rStyle w:val="Hyperlink"/>
            <w:rFonts w:eastAsiaTheme="majorEastAsia"/>
            <w:b/>
            <w:bCs/>
            <w:lang w:val="bs-Latn-BA"/>
          </w:rPr>
          <w:t>www.2gimnazija.edu.ba</w:t>
        </w:r>
      </w:hyperlink>
      <w:r w:rsidR="00F9416C" w:rsidRPr="00D966B8">
        <w:rPr>
          <w:rStyle w:val="Strong"/>
          <w:rFonts w:eastAsiaTheme="majorEastAsia"/>
          <w:lang w:val="bs-Latn-BA"/>
        </w:rPr>
        <w:t>.</w:t>
      </w:r>
    </w:p>
    <w:p w14:paraId="24A11B25" w14:textId="77777777" w:rsidR="007C24BC" w:rsidRPr="00D966B8" w:rsidRDefault="007C24BC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8027A" w14:textId="4BC398C9" w:rsidR="00C26CCC" w:rsidRPr="00D966B8" w:rsidRDefault="00C26CC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C935F5" w14:textId="2727B0CD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6762D" w14:textId="4AE05DAF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76EB67" w14:textId="19318651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FA983C" w14:textId="77AF0238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F5290A" w14:textId="4B342080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CFAD5C" w14:textId="1F3A7A9D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7EAADC" w14:textId="136D7AE3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101C72" w14:textId="07203448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827316" w14:textId="1C861765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3C2FAB" w14:textId="22FD92E2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8A0D2" w14:textId="013E8564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8FEC6C" w14:textId="6A6DD3AF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5ECDD3" w14:textId="5A0AC4AF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284DC8" w14:textId="273CD430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A509CE" w14:textId="4D7611E8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9C49A" w14:textId="77777777" w:rsidR="00F9416C" w:rsidRPr="00D966B8" w:rsidRDefault="00F9416C" w:rsidP="00F941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43CF93" w14:textId="44DFEDC7" w:rsidR="00BF22B6" w:rsidRPr="00D966B8" w:rsidRDefault="00BF22B6" w:rsidP="00BF22B6">
      <w:pPr>
        <w:pStyle w:val="Heading1"/>
      </w:pPr>
      <w:r w:rsidRPr="00D966B8">
        <w:t>T</w:t>
      </w:r>
      <w:r w:rsidR="007C24BC" w:rsidRPr="00D966B8">
        <w:t>ok prijema</w:t>
      </w:r>
    </w:p>
    <w:p w14:paraId="627EF84B" w14:textId="77777777" w:rsidR="00BF22B6" w:rsidRPr="00D966B8" w:rsidRDefault="00BF22B6" w:rsidP="00BF22B6"/>
    <w:p w14:paraId="251EE669" w14:textId="5D275147" w:rsidR="000454E9" w:rsidRPr="00D966B8" w:rsidRDefault="000454E9" w:rsidP="000454E9">
      <w:pPr>
        <w:jc w:val="center"/>
        <w:rPr>
          <w:b/>
          <w:bCs/>
          <w:sz w:val="28"/>
          <w:szCs w:val="28"/>
        </w:rPr>
      </w:pPr>
      <w:r w:rsidRPr="00D966B8">
        <w:rPr>
          <w:b/>
          <w:bCs/>
          <w:sz w:val="28"/>
          <w:szCs w:val="28"/>
        </w:rPr>
        <w:t>IB Diploma program – proces upisa</w:t>
      </w:r>
    </w:p>
    <w:p w14:paraId="27B0E847" w14:textId="77777777" w:rsidR="000454E9" w:rsidRPr="00D966B8" w:rsidRDefault="000454E9" w:rsidP="000454E9"/>
    <w:p w14:paraId="2136EE57" w14:textId="77777777" w:rsidR="00BF22B6" w:rsidRPr="00D966B8" w:rsidRDefault="00BF22B6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175B2" w14:textId="4DF0A0E3" w:rsidR="00C66D93" w:rsidRPr="00D966B8" w:rsidRDefault="00C66D93" w:rsidP="00C66D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66B8">
        <w:rPr>
          <w:noProof/>
        </w:rPr>
        <w:drawing>
          <wp:inline distT="0" distB="0" distL="0" distR="0" wp14:anchorId="235915FC" wp14:editId="41EE1573">
            <wp:extent cx="6597730" cy="2838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664"/>
                    <a:stretch/>
                  </pic:blipFill>
                  <pic:spPr bwMode="auto">
                    <a:xfrm>
                      <a:off x="0" y="0"/>
                      <a:ext cx="6701324" cy="2883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A0A8F" w14:textId="77777777" w:rsidR="00F9416C" w:rsidRPr="00D966B8" w:rsidRDefault="00F9416C" w:rsidP="00F9416C">
      <w:pPr>
        <w:pStyle w:val="Heading1"/>
      </w:pPr>
    </w:p>
    <w:p w14:paraId="064EDF3C" w14:textId="77777777" w:rsidR="00F9416C" w:rsidRPr="00D966B8" w:rsidRDefault="00F9416C" w:rsidP="00F9416C"/>
    <w:p w14:paraId="3AFF6565" w14:textId="77777777" w:rsidR="00F9416C" w:rsidRPr="00D966B8" w:rsidRDefault="00F9416C" w:rsidP="00F9416C"/>
    <w:p w14:paraId="5480A676" w14:textId="77777777" w:rsidR="00F9416C" w:rsidRPr="00D966B8" w:rsidRDefault="00F9416C" w:rsidP="00F9416C"/>
    <w:p w14:paraId="2A75B5A3" w14:textId="77777777" w:rsidR="00F9416C" w:rsidRPr="00D966B8" w:rsidRDefault="00F9416C" w:rsidP="00F9416C"/>
    <w:p w14:paraId="4344CB67" w14:textId="77777777" w:rsidR="00F9416C" w:rsidRPr="00D966B8" w:rsidRDefault="00F9416C" w:rsidP="00F9416C"/>
    <w:p w14:paraId="374F2687" w14:textId="77777777" w:rsidR="00F9416C" w:rsidRPr="00D966B8" w:rsidRDefault="00F9416C" w:rsidP="00F9416C"/>
    <w:p w14:paraId="133E8238" w14:textId="5988E021" w:rsidR="00F9416C" w:rsidRPr="00D966B8" w:rsidRDefault="00F9416C" w:rsidP="00F9416C"/>
    <w:p w14:paraId="730B2BD3" w14:textId="0E9D35B1" w:rsidR="00F9416C" w:rsidRPr="00D966B8" w:rsidRDefault="00F9416C" w:rsidP="00F9416C"/>
    <w:p w14:paraId="40217A7A" w14:textId="5F64767B" w:rsidR="00F9416C" w:rsidRPr="00D966B8" w:rsidRDefault="00F9416C" w:rsidP="00F9416C"/>
    <w:p w14:paraId="2C22368F" w14:textId="3793D8AD" w:rsidR="00F9416C" w:rsidRPr="00D966B8" w:rsidRDefault="00F9416C" w:rsidP="00F9416C"/>
    <w:p w14:paraId="3DEC3EB0" w14:textId="2B2DB79C" w:rsidR="00F9416C" w:rsidRPr="00D966B8" w:rsidRDefault="00F9416C" w:rsidP="00F9416C"/>
    <w:p w14:paraId="203B56E5" w14:textId="7C803A56" w:rsidR="00F9416C" w:rsidRPr="00D966B8" w:rsidRDefault="00F9416C" w:rsidP="00F9416C"/>
    <w:p w14:paraId="0EC1DA02" w14:textId="5C057C92" w:rsidR="00F9416C" w:rsidRPr="00D966B8" w:rsidRDefault="00F9416C" w:rsidP="00F9416C">
      <w:pPr>
        <w:pStyle w:val="Heading1"/>
      </w:pPr>
      <w:r w:rsidRPr="00D966B8">
        <w:t xml:space="preserve">IB Diploma Programme admission criteria </w:t>
      </w:r>
    </w:p>
    <w:p w14:paraId="3DD524CA" w14:textId="77777777" w:rsidR="00F9416C" w:rsidRPr="00D966B8" w:rsidRDefault="00F9416C" w:rsidP="00F94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F13DB6" w14:textId="77777777" w:rsidR="00F9416C" w:rsidRPr="00D966B8" w:rsidRDefault="00F9416C" w:rsidP="00F94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B8">
        <w:rPr>
          <w:rFonts w:ascii="Times New Roman" w:eastAsia="Times New Roman" w:hAnsi="Times New Roman" w:cs="Times New Roman"/>
          <w:b/>
          <w:sz w:val="28"/>
          <w:szCs w:val="28"/>
        </w:rPr>
        <w:t xml:space="preserve">A: The use of the English language </w:t>
      </w:r>
    </w:p>
    <w:p w14:paraId="25D95146" w14:textId="77777777" w:rsidR="00F9416C" w:rsidRPr="00D966B8" w:rsidRDefault="00F9416C" w:rsidP="00F94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 xml:space="preserve">Maximum: 15 marks (3 skills x 5 marks) </w:t>
      </w:r>
    </w:p>
    <w:p w14:paraId="1D0FC253" w14:textId="77777777" w:rsidR="00F9416C" w:rsidRPr="00D966B8" w:rsidRDefault="00F9416C" w:rsidP="00F941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i/>
          <w:sz w:val="24"/>
          <w:szCs w:val="24"/>
        </w:rPr>
        <w:t xml:space="preserve">Note: minimum marks in this criterion required for attending IB DP is 9 </w:t>
      </w:r>
    </w:p>
    <w:p w14:paraId="009EA01B" w14:textId="77777777" w:rsidR="00F9416C" w:rsidRPr="00D966B8" w:rsidRDefault="00F9416C" w:rsidP="00F941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16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F9416C" w:rsidRPr="00D966B8" w14:paraId="163DCC89" w14:textId="77777777" w:rsidTr="00837C50">
        <w:trPr>
          <w:trHeight w:val="340"/>
        </w:trPr>
        <w:tc>
          <w:tcPr>
            <w:tcW w:w="1502" w:type="dxa"/>
            <w:vAlign w:val="center"/>
          </w:tcPr>
          <w:p w14:paraId="6070D6E4" w14:textId="77777777" w:rsidR="00F9416C" w:rsidRPr="00D966B8" w:rsidRDefault="00F9416C" w:rsidP="00837C50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Sub-criterion</w:t>
            </w:r>
          </w:p>
        </w:tc>
        <w:tc>
          <w:tcPr>
            <w:tcW w:w="1503" w:type="dxa"/>
            <w:vAlign w:val="center"/>
          </w:tcPr>
          <w:p w14:paraId="63F0D3AD" w14:textId="77777777" w:rsidR="00F9416C" w:rsidRPr="00D966B8" w:rsidRDefault="00F9416C" w:rsidP="00837C50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– Excellent</w:t>
            </w:r>
          </w:p>
        </w:tc>
        <w:tc>
          <w:tcPr>
            <w:tcW w:w="1503" w:type="dxa"/>
            <w:vAlign w:val="center"/>
          </w:tcPr>
          <w:p w14:paraId="28F579E7" w14:textId="77777777" w:rsidR="00F9416C" w:rsidRPr="00D966B8" w:rsidRDefault="00F9416C" w:rsidP="00837C50">
            <w:pPr>
              <w:ind w:left="11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– Strong</w:t>
            </w:r>
          </w:p>
        </w:tc>
        <w:tc>
          <w:tcPr>
            <w:tcW w:w="1502" w:type="dxa"/>
            <w:vAlign w:val="center"/>
          </w:tcPr>
          <w:p w14:paraId="6C525587" w14:textId="77777777" w:rsidR="00F9416C" w:rsidRPr="00D966B8" w:rsidRDefault="00F9416C" w:rsidP="00837C50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– Adequate</w:t>
            </w:r>
          </w:p>
        </w:tc>
        <w:tc>
          <w:tcPr>
            <w:tcW w:w="1503" w:type="dxa"/>
            <w:vAlign w:val="center"/>
          </w:tcPr>
          <w:p w14:paraId="2DA8083E" w14:textId="77777777" w:rsidR="00F9416C" w:rsidRPr="00D966B8" w:rsidRDefault="00F9416C" w:rsidP="00837C50">
            <w:pPr>
              <w:ind w:left="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– Limited</w:t>
            </w:r>
          </w:p>
        </w:tc>
        <w:tc>
          <w:tcPr>
            <w:tcW w:w="1503" w:type="dxa"/>
            <w:vAlign w:val="center"/>
          </w:tcPr>
          <w:p w14:paraId="2250F117" w14:textId="77777777" w:rsidR="00F9416C" w:rsidRPr="00D966B8" w:rsidRDefault="00F9416C" w:rsidP="00837C50">
            <w:pPr>
              <w:ind w:left="1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– Minimal</w:t>
            </w:r>
          </w:p>
        </w:tc>
      </w:tr>
      <w:tr w:rsidR="00F9416C" w:rsidRPr="00D966B8" w14:paraId="50B04481" w14:textId="77777777" w:rsidTr="00837C50">
        <w:trPr>
          <w:trHeight w:val="340"/>
        </w:trPr>
        <w:tc>
          <w:tcPr>
            <w:tcW w:w="1502" w:type="dxa"/>
            <w:vAlign w:val="center"/>
          </w:tcPr>
          <w:p w14:paraId="5BDC5AB1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Vocabulary</w:t>
            </w:r>
          </w:p>
        </w:tc>
        <w:tc>
          <w:tcPr>
            <w:tcW w:w="1503" w:type="dxa"/>
            <w:vAlign w:val="center"/>
          </w:tcPr>
          <w:p w14:paraId="2F90179C" w14:textId="77777777" w:rsidR="00F9416C" w:rsidRPr="00D966B8" w:rsidRDefault="00F9416C" w:rsidP="00837C50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Rich, nuanced, and task-appropriate vocabulary used with flexibility and idiomatic awareness. Word choice enhances meaning and tone.</w:t>
            </w:r>
          </w:p>
        </w:tc>
        <w:tc>
          <w:tcPr>
            <w:tcW w:w="1503" w:type="dxa"/>
            <w:vAlign w:val="center"/>
          </w:tcPr>
          <w:p w14:paraId="45E6974F" w14:textId="77777777" w:rsidR="00F9416C" w:rsidRPr="00D966B8" w:rsidRDefault="00F9416C" w:rsidP="00837C50">
            <w:pPr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Varied and appropriate vocabulary with some idiomatic expression. Word choice supports meaning clearly.</w:t>
            </w:r>
          </w:p>
        </w:tc>
        <w:tc>
          <w:tcPr>
            <w:tcW w:w="1502" w:type="dxa"/>
            <w:vAlign w:val="center"/>
          </w:tcPr>
          <w:p w14:paraId="3A479129" w14:textId="77777777" w:rsidR="00F9416C" w:rsidRPr="00D966B8" w:rsidRDefault="00F9416C" w:rsidP="00837C50">
            <w:pPr>
              <w:ind w:left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Generally appropriate vocabulary with some variation; may rely on familiar phrasing.</w:t>
            </w:r>
          </w:p>
        </w:tc>
        <w:tc>
          <w:tcPr>
            <w:tcW w:w="1503" w:type="dxa"/>
            <w:vAlign w:val="center"/>
          </w:tcPr>
          <w:p w14:paraId="6698951A" w14:textId="77777777" w:rsidR="00F9416C" w:rsidRPr="00D966B8" w:rsidRDefault="00F9416C" w:rsidP="00837C50">
            <w:pPr>
              <w:ind w:left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Limited range of vocabulary; occasional inappropriate or unclear word choices.</w:t>
            </w:r>
          </w:p>
        </w:tc>
        <w:tc>
          <w:tcPr>
            <w:tcW w:w="1503" w:type="dxa"/>
            <w:vAlign w:val="center"/>
          </w:tcPr>
          <w:p w14:paraId="069D0407" w14:textId="77777777" w:rsidR="00F9416C" w:rsidRPr="00D966B8" w:rsidRDefault="00F9416C" w:rsidP="00837C50">
            <w:pPr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Vocabulary is basic or frequently inappropriate for the task.</w:t>
            </w:r>
          </w:p>
        </w:tc>
      </w:tr>
      <w:tr w:rsidR="00F9416C" w:rsidRPr="00D966B8" w14:paraId="296A97E7" w14:textId="77777777" w:rsidTr="00837C50">
        <w:trPr>
          <w:trHeight w:val="340"/>
        </w:trPr>
        <w:tc>
          <w:tcPr>
            <w:tcW w:w="1502" w:type="dxa"/>
            <w:vAlign w:val="center"/>
          </w:tcPr>
          <w:p w14:paraId="1540D90A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Grammar</w:t>
            </w:r>
          </w:p>
        </w:tc>
        <w:tc>
          <w:tcPr>
            <w:tcW w:w="1503" w:type="dxa"/>
            <w:vAlign w:val="center"/>
          </w:tcPr>
          <w:p w14:paraId="73D315BE" w14:textId="77777777" w:rsidR="00F9416C" w:rsidRPr="00D966B8" w:rsidRDefault="00F9416C" w:rsidP="00837C50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Wide range of basic and complex structures used with control and purpose. Sentence variety enhances expression.</w:t>
            </w:r>
          </w:p>
        </w:tc>
        <w:tc>
          <w:tcPr>
            <w:tcW w:w="1503" w:type="dxa"/>
            <w:vAlign w:val="center"/>
          </w:tcPr>
          <w:p w14:paraId="03F6144F" w14:textId="77777777" w:rsidR="00F9416C" w:rsidRPr="00D966B8" w:rsidRDefault="00F9416C" w:rsidP="00837C50">
            <w:pPr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Mix of basic and complex structures with good control; mostly well-formed sentences.</w:t>
            </w:r>
          </w:p>
        </w:tc>
        <w:tc>
          <w:tcPr>
            <w:tcW w:w="1502" w:type="dxa"/>
            <w:vAlign w:val="center"/>
          </w:tcPr>
          <w:p w14:paraId="1275DEF6" w14:textId="77777777" w:rsidR="00F9416C" w:rsidRPr="00D966B8" w:rsidRDefault="00F9416C" w:rsidP="00837C50">
            <w:pPr>
              <w:ind w:left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Some variety in grammatical structures, though may rely on simpler forms.</w:t>
            </w:r>
          </w:p>
        </w:tc>
        <w:tc>
          <w:tcPr>
            <w:tcW w:w="1503" w:type="dxa"/>
            <w:vAlign w:val="center"/>
          </w:tcPr>
          <w:p w14:paraId="4EF7490D" w14:textId="77777777" w:rsidR="00F9416C" w:rsidRPr="00D966B8" w:rsidRDefault="00F9416C" w:rsidP="00837C50">
            <w:pPr>
              <w:ind w:left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Few attempts at complex structures; frequent issues with sentence formation.</w:t>
            </w:r>
          </w:p>
        </w:tc>
        <w:tc>
          <w:tcPr>
            <w:tcW w:w="1503" w:type="dxa"/>
            <w:vAlign w:val="center"/>
          </w:tcPr>
          <w:p w14:paraId="7FBA4EB6" w14:textId="77777777" w:rsidR="00F9416C" w:rsidRPr="00D966B8" w:rsidRDefault="00F9416C" w:rsidP="00837C50">
            <w:pPr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Little to no structural variety; errors dominate grammar use.</w:t>
            </w:r>
          </w:p>
        </w:tc>
      </w:tr>
      <w:tr w:rsidR="00F9416C" w:rsidRPr="00D966B8" w14:paraId="31912269" w14:textId="77777777" w:rsidTr="00837C50">
        <w:trPr>
          <w:trHeight w:val="340"/>
        </w:trPr>
        <w:tc>
          <w:tcPr>
            <w:tcW w:w="1502" w:type="dxa"/>
            <w:vAlign w:val="center"/>
          </w:tcPr>
          <w:p w14:paraId="79522F17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Accuracy</w:t>
            </w:r>
          </w:p>
        </w:tc>
        <w:tc>
          <w:tcPr>
            <w:tcW w:w="1503" w:type="dxa"/>
            <w:vAlign w:val="center"/>
          </w:tcPr>
          <w:p w14:paraId="60E56BB5" w14:textId="77777777" w:rsidR="00F9416C" w:rsidRPr="00D966B8" w:rsidRDefault="00F9416C" w:rsidP="00837C50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Language is consistently accurate; minor errors do not affect meaning or flow.</w:t>
            </w:r>
          </w:p>
        </w:tc>
        <w:tc>
          <w:tcPr>
            <w:tcW w:w="1503" w:type="dxa"/>
            <w:vAlign w:val="center"/>
          </w:tcPr>
          <w:p w14:paraId="5C61DD63" w14:textId="77777777" w:rsidR="00F9416C" w:rsidRPr="00D966B8" w:rsidRDefault="00F9416C" w:rsidP="00837C50">
            <w:pPr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Mostly accurate language with few noticeable errors that do not impede communication.</w:t>
            </w:r>
          </w:p>
        </w:tc>
        <w:tc>
          <w:tcPr>
            <w:tcW w:w="1502" w:type="dxa"/>
            <w:vAlign w:val="center"/>
          </w:tcPr>
          <w:p w14:paraId="3177089D" w14:textId="77777777" w:rsidR="00F9416C" w:rsidRPr="00D966B8" w:rsidRDefault="00F9416C" w:rsidP="00837C50">
            <w:pPr>
              <w:ind w:left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Generally accurate use of language, though noticeable errors appear. Occasional interference with clarity.</w:t>
            </w:r>
          </w:p>
        </w:tc>
        <w:tc>
          <w:tcPr>
            <w:tcW w:w="1503" w:type="dxa"/>
            <w:vAlign w:val="center"/>
          </w:tcPr>
          <w:p w14:paraId="3E924D38" w14:textId="77777777" w:rsidR="00F9416C" w:rsidRPr="00D966B8" w:rsidRDefault="00F9416C" w:rsidP="00837C50">
            <w:pPr>
              <w:ind w:left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Frequent errors, both in basic and complex forms, that sometimes interfere with communication.</w:t>
            </w:r>
          </w:p>
        </w:tc>
        <w:tc>
          <w:tcPr>
            <w:tcW w:w="1503" w:type="dxa"/>
            <w:vAlign w:val="center"/>
          </w:tcPr>
          <w:p w14:paraId="0DA9438D" w14:textId="77777777" w:rsidR="00F9416C" w:rsidRPr="00D966B8" w:rsidRDefault="00F9416C" w:rsidP="00837C50">
            <w:pPr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Persistent errors that interfere with clarity and meaning throughout.</w:t>
            </w:r>
          </w:p>
        </w:tc>
      </w:tr>
    </w:tbl>
    <w:p w14:paraId="27E1D3BD" w14:textId="77777777" w:rsidR="00F9416C" w:rsidRPr="00D966B8" w:rsidRDefault="00F9416C" w:rsidP="00F941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84B8FA" w14:textId="77777777" w:rsidR="00F9416C" w:rsidRPr="00D966B8" w:rsidRDefault="00F9416C" w:rsidP="00F94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B8">
        <w:rPr>
          <w:rFonts w:ascii="Times New Roman" w:eastAsia="Times New Roman" w:hAnsi="Times New Roman" w:cs="Times New Roman"/>
          <w:b/>
          <w:sz w:val="28"/>
          <w:szCs w:val="28"/>
        </w:rPr>
        <w:t xml:space="preserve">B: Critical Thinking </w:t>
      </w:r>
    </w:p>
    <w:p w14:paraId="07B914F5" w14:textId="77777777" w:rsidR="00F9416C" w:rsidRPr="00D966B8" w:rsidRDefault="00F9416C" w:rsidP="00F94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Maximum: 15 marks (3 criteria x 5 marks)</w:t>
      </w:r>
    </w:p>
    <w:p w14:paraId="6265AF14" w14:textId="77777777" w:rsidR="00F9416C" w:rsidRPr="00D966B8" w:rsidRDefault="00F9416C" w:rsidP="00F941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38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5"/>
        <w:gridCol w:w="1507"/>
        <w:gridCol w:w="1506"/>
        <w:gridCol w:w="1507"/>
        <w:gridCol w:w="1506"/>
        <w:gridCol w:w="1507"/>
      </w:tblGrid>
      <w:tr w:rsidR="00F9416C" w:rsidRPr="00D966B8" w14:paraId="1CBDB141" w14:textId="77777777" w:rsidTr="00837C50">
        <w:tc>
          <w:tcPr>
            <w:tcW w:w="1506" w:type="dxa"/>
          </w:tcPr>
          <w:p w14:paraId="71FA7551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Criterion</w:t>
            </w:r>
          </w:p>
        </w:tc>
        <w:tc>
          <w:tcPr>
            <w:tcW w:w="1507" w:type="dxa"/>
          </w:tcPr>
          <w:p w14:paraId="3073A993" w14:textId="77777777" w:rsidR="00F9416C" w:rsidRPr="00D966B8" w:rsidRDefault="00F9416C" w:rsidP="00837C50">
            <w:pPr>
              <w:ind w:left="18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– Excellent</w:t>
            </w:r>
          </w:p>
        </w:tc>
        <w:tc>
          <w:tcPr>
            <w:tcW w:w="1506" w:type="dxa"/>
          </w:tcPr>
          <w:p w14:paraId="603D3DB3" w14:textId="77777777" w:rsidR="00F9416C" w:rsidRPr="00D966B8" w:rsidRDefault="00F9416C" w:rsidP="00837C50">
            <w:pPr>
              <w:ind w:left="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– Strong</w:t>
            </w:r>
          </w:p>
        </w:tc>
        <w:tc>
          <w:tcPr>
            <w:tcW w:w="1507" w:type="dxa"/>
          </w:tcPr>
          <w:p w14:paraId="2874D8F1" w14:textId="77777777" w:rsidR="00F9416C" w:rsidRPr="00D966B8" w:rsidRDefault="00F9416C" w:rsidP="00837C50">
            <w:pPr>
              <w:ind w:left="15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– Satisfactory</w:t>
            </w:r>
          </w:p>
        </w:tc>
        <w:tc>
          <w:tcPr>
            <w:tcW w:w="1506" w:type="dxa"/>
          </w:tcPr>
          <w:p w14:paraId="25B35205" w14:textId="77777777" w:rsidR="00F9416C" w:rsidRPr="00D966B8" w:rsidRDefault="00F9416C" w:rsidP="00837C50">
            <w:pPr>
              <w:ind w:left="7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– Limited</w:t>
            </w:r>
          </w:p>
        </w:tc>
        <w:tc>
          <w:tcPr>
            <w:tcW w:w="1507" w:type="dxa"/>
          </w:tcPr>
          <w:p w14:paraId="6B5E53B2" w14:textId="77777777" w:rsidR="00F9416C" w:rsidRPr="00D966B8" w:rsidRDefault="00F9416C" w:rsidP="00837C50">
            <w:pPr>
              <w:ind w:left="11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– Minimal</w:t>
            </w:r>
          </w:p>
        </w:tc>
      </w:tr>
      <w:tr w:rsidR="00F9416C" w:rsidRPr="00D966B8" w14:paraId="4EFB0E80" w14:textId="77777777" w:rsidTr="00837C50">
        <w:tc>
          <w:tcPr>
            <w:tcW w:w="1506" w:type="dxa"/>
          </w:tcPr>
          <w:p w14:paraId="3445B925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Originality of Thought</w:t>
            </w:r>
          </w:p>
        </w:tc>
        <w:tc>
          <w:tcPr>
            <w:tcW w:w="1507" w:type="dxa"/>
          </w:tcPr>
          <w:p w14:paraId="71DC928F" w14:textId="77777777" w:rsidR="00F9416C" w:rsidRPr="00D966B8" w:rsidRDefault="00F9416C" w:rsidP="00837C50">
            <w:pPr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Offers unique, imaginative or thought-provoking responses; demonstrates independent thinking and creativity.</w:t>
            </w:r>
          </w:p>
        </w:tc>
        <w:tc>
          <w:tcPr>
            <w:tcW w:w="1506" w:type="dxa"/>
          </w:tcPr>
          <w:p w14:paraId="35EF7B26" w14:textId="77777777" w:rsidR="00F9416C" w:rsidRPr="00D966B8" w:rsidRDefault="00F9416C" w:rsidP="00837C50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Ideas are thoughtful and personal, with some original insight or perspective.</w:t>
            </w:r>
          </w:p>
        </w:tc>
        <w:tc>
          <w:tcPr>
            <w:tcW w:w="1507" w:type="dxa"/>
          </w:tcPr>
          <w:p w14:paraId="3F543CBE" w14:textId="77777777" w:rsidR="00F9416C" w:rsidRPr="00D966B8" w:rsidRDefault="00F9416C" w:rsidP="00837C50">
            <w:pPr>
              <w:ind w:left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Response is relevant but conventional; limited originality.</w:t>
            </w:r>
          </w:p>
        </w:tc>
        <w:tc>
          <w:tcPr>
            <w:tcW w:w="1506" w:type="dxa"/>
          </w:tcPr>
          <w:p w14:paraId="1DAB19FF" w14:textId="77777777" w:rsidR="00F9416C" w:rsidRPr="00D966B8" w:rsidRDefault="00F9416C" w:rsidP="00837C50">
            <w:pPr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Ideas are somewhat predictable or derivative; lacks depth.</w:t>
            </w:r>
          </w:p>
        </w:tc>
        <w:tc>
          <w:tcPr>
            <w:tcW w:w="1507" w:type="dxa"/>
          </w:tcPr>
          <w:p w14:paraId="4810FE5D" w14:textId="77777777" w:rsidR="00F9416C" w:rsidRPr="00D966B8" w:rsidRDefault="00F9416C" w:rsidP="00837C50">
            <w:pPr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Offers very basic or unoriginal ideas with little effort to think independently.</w:t>
            </w:r>
          </w:p>
        </w:tc>
      </w:tr>
      <w:tr w:rsidR="00F9416C" w:rsidRPr="00D966B8" w14:paraId="5872938E" w14:textId="77777777" w:rsidTr="00837C50">
        <w:tc>
          <w:tcPr>
            <w:tcW w:w="1506" w:type="dxa"/>
          </w:tcPr>
          <w:p w14:paraId="106820BD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Reasoning &amp; Justification</w:t>
            </w:r>
          </w:p>
        </w:tc>
        <w:tc>
          <w:tcPr>
            <w:tcW w:w="1507" w:type="dxa"/>
          </w:tcPr>
          <w:p w14:paraId="05BCBD25" w14:textId="77777777" w:rsidR="00F9416C" w:rsidRPr="00D966B8" w:rsidRDefault="00F9416C" w:rsidP="00837C50">
            <w:pPr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Provides clear, logical reasoning with well-developed explanation and thoughtful connections.</w:t>
            </w:r>
          </w:p>
        </w:tc>
        <w:tc>
          <w:tcPr>
            <w:tcW w:w="1506" w:type="dxa"/>
          </w:tcPr>
          <w:p w14:paraId="34B0D6AF" w14:textId="77777777" w:rsidR="00F9416C" w:rsidRPr="00D966B8" w:rsidRDefault="00F9416C" w:rsidP="00837C50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Reasoning is mostly clear; some good explanation and justification.</w:t>
            </w:r>
          </w:p>
        </w:tc>
        <w:tc>
          <w:tcPr>
            <w:tcW w:w="1507" w:type="dxa"/>
          </w:tcPr>
          <w:p w14:paraId="7F28D1C9" w14:textId="77777777" w:rsidR="00F9416C" w:rsidRPr="00D966B8" w:rsidRDefault="00F9416C" w:rsidP="00837C50">
            <w:pPr>
              <w:ind w:left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Reasoning is adequate but not fully developed or supported.</w:t>
            </w:r>
          </w:p>
        </w:tc>
        <w:tc>
          <w:tcPr>
            <w:tcW w:w="1506" w:type="dxa"/>
          </w:tcPr>
          <w:p w14:paraId="5C050088" w14:textId="77777777" w:rsidR="00F9416C" w:rsidRPr="00D966B8" w:rsidRDefault="00F9416C" w:rsidP="00837C50">
            <w:pPr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Weak justification; lacks coherence or logic.</w:t>
            </w:r>
          </w:p>
        </w:tc>
        <w:tc>
          <w:tcPr>
            <w:tcW w:w="1507" w:type="dxa"/>
          </w:tcPr>
          <w:p w14:paraId="46F24CA1" w14:textId="77777777" w:rsidR="00F9416C" w:rsidRPr="00D966B8" w:rsidRDefault="00F9416C" w:rsidP="00837C50">
            <w:pPr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Minimal or no attempt to justify response.</w:t>
            </w:r>
          </w:p>
        </w:tc>
      </w:tr>
      <w:tr w:rsidR="00F9416C" w:rsidRPr="00D966B8" w14:paraId="19034413" w14:textId="77777777" w:rsidTr="00837C50">
        <w:tc>
          <w:tcPr>
            <w:tcW w:w="1506" w:type="dxa"/>
          </w:tcPr>
          <w:p w14:paraId="3E938AF9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Depth &amp; Curiosity</w:t>
            </w:r>
          </w:p>
        </w:tc>
        <w:tc>
          <w:tcPr>
            <w:tcW w:w="1507" w:type="dxa"/>
          </w:tcPr>
          <w:p w14:paraId="3D474ADF" w14:textId="77777777" w:rsidR="00F9416C" w:rsidRPr="00D966B8" w:rsidRDefault="00F9416C" w:rsidP="00837C50">
            <w:pPr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Shows deep engagement with the question; makes broader connections or asks further questions.</w:t>
            </w:r>
          </w:p>
        </w:tc>
        <w:tc>
          <w:tcPr>
            <w:tcW w:w="1506" w:type="dxa"/>
          </w:tcPr>
          <w:p w14:paraId="731033BC" w14:textId="77777777" w:rsidR="00F9416C" w:rsidRPr="00D966B8" w:rsidRDefault="00F9416C" w:rsidP="00837C50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Shows interest and attempts deeper engagement with the topic.</w:t>
            </w:r>
          </w:p>
        </w:tc>
        <w:tc>
          <w:tcPr>
            <w:tcW w:w="1507" w:type="dxa"/>
          </w:tcPr>
          <w:p w14:paraId="4F9DB49F" w14:textId="77777777" w:rsidR="00F9416C" w:rsidRPr="00D966B8" w:rsidRDefault="00F9416C" w:rsidP="00837C50">
            <w:pPr>
              <w:ind w:left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Stays within the scope of the question without exploring further.</w:t>
            </w:r>
          </w:p>
        </w:tc>
        <w:tc>
          <w:tcPr>
            <w:tcW w:w="1506" w:type="dxa"/>
          </w:tcPr>
          <w:p w14:paraId="70272561" w14:textId="77777777" w:rsidR="00F9416C" w:rsidRPr="00D966B8" w:rsidRDefault="00F9416C" w:rsidP="00837C50">
            <w:pPr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Engagement is superficial; limited attempt to explore or question.</w:t>
            </w:r>
          </w:p>
        </w:tc>
        <w:tc>
          <w:tcPr>
            <w:tcW w:w="1507" w:type="dxa"/>
          </w:tcPr>
          <w:p w14:paraId="28D1F07A" w14:textId="77777777" w:rsidR="00F9416C" w:rsidRPr="00D966B8" w:rsidRDefault="00F9416C" w:rsidP="00837C50">
            <w:pPr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Very brief or shallow response; no engagement with the ide</w:t>
            </w:r>
          </w:p>
        </w:tc>
      </w:tr>
    </w:tbl>
    <w:p w14:paraId="2D5758E2" w14:textId="77777777" w:rsidR="00F9416C" w:rsidRPr="00D966B8" w:rsidRDefault="00F9416C" w:rsidP="00F941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990A0" w14:textId="77777777" w:rsidR="00F9416C" w:rsidRPr="00D966B8" w:rsidRDefault="00F9416C" w:rsidP="00F94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B8">
        <w:rPr>
          <w:rFonts w:ascii="Times New Roman" w:eastAsia="Times New Roman" w:hAnsi="Times New Roman" w:cs="Times New Roman"/>
          <w:b/>
          <w:sz w:val="28"/>
          <w:szCs w:val="28"/>
        </w:rPr>
        <w:t xml:space="preserve">C: Fit with the IB Learner Profile </w:t>
      </w:r>
    </w:p>
    <w:p w14:paraId="232DF848" w14:textId="77777777" w:rsidR="00F9416C" w:rsidRPr="00D966B8" w:rsidRDefault="00F9416C" w:rsidP="00F94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Maximum: 10 marks (2 traits x 5 marks)</w:t>
      </w:r>
    </w:p>
    <w:p w14:paraId="359AB7CD" w14:textId="77777777" w:rsidR="00F9416C" w:rsidRPr="00D966B8" w:rsidRDefault="00F9416C" w:rsidP="00F941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1"/>
        <w:gridCol w:w="2214"/>
        <w:gridCol w:w="2212"/>
        <w:gridCol w:w="2209"/>
      </w:tblGrid>
      <w:tr w:rsidR="00F9416C" w:rsidRPr="00D966B8" w14:paraId="4F9EA164" w14:textId="77777777" w:rsidTr="00837C50">
        <w:tc>
          <w:tcPr>
            <w:tcW w:w="2221" w:type="dxa"/>
            <w:vAlign w:val="center"/>
          </w:tcPr>
          <w:p w14:paraId="0B89FE8E" w14:textId="77777777" w:rsidR="00F9416C" w:rsidRPr="00D966B8" w:rsidRDefault="00F9416C" w:rsidP="00837C50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Trait</w:t>
            </w:r>
          </w:p>
        </w:tc>
        <w:tc>
          <w:tcPr>
            <w:tcW w:w="2214" w:type="dxa"/>
            <w:vAlign w:val="center"/>
          </w:tcPr>
          <w:p w14:paraId="47F74136" w14:textId="77777777" w:rsidR="00F9416C" w:rsidRPr="00D966B8" w:rsidRDefault="00F9416C" w:rsidP="00837C50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4-5 marks – Clearly Demonstrated</w:t>
            </w:r>
          </w:p>
        </w:tc>
        <w:tc>
          <w:tcPr>
            <w:tcW w:w="2212" w:type="dxa"/>
            <w:vAlign w:val="center"/>
          </w:tcPr>
          <w:p w14:paraId="738D9439" w14:textId="77777777" w:rsidR="00F9416C" w:rsidRPr="00D966B8" w:rsidRDefault="00F9416C" w:rsidP="00837C50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2-3 marks – Developing</w:t>
            </w:r>
          </w:p>
        </w:tc>
        <w:tc>
          <w:tcPr>
            <w:tcW w:w="2209" w:type="dxa"/>
            <w:vAlign w:val="center"/>
          </w:tcPr>
          <w:p w14:paraId="197C4638" w14:textId="77777777" w:rsidR="00F9416C" w:rsidRPr="00D966B8" w:rsidRDefault="00F9416C" w:rsidP="00837C50">
            <w:pPr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mark – Limited Evidence</w:t>
            </w:r>
          </w:p>
        </w:tc>
      </w:tr>
      <w:tr w:rsidR="00F9416C" w:rsidRPr="00D966B8" w14:paraId="57203DFD" w14:textId="77777777" w:rsidTr="00837C50">
        <w:tc>
          <w:tcPr>
            <w:tcW w:w="2221" w:type="dxa"/>
            <w:vAlign w:val="center"/>
          </w:tcPr>
          <w:p w14:paraId="13A26B5F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Inquirer</w:t>
            </w:r>
          </w:p>
        </w:tc>
        <w:tc>
          <w:tcPr>
            <w:tcW w:w="2214" w:type="dxa"/>
            <w:vAlign w:val="center"/>
          </w:tcPr>
          <w:p w14:paraId="58FDE085" w14:textId="77777777" w:rsidR="00F9416C" w:rsidRPr="00D966B8" w:rsidRDefault="00F9416C" w:rsidP="00837C50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Shows curiosity, asks meaningful questions, and expresses eagerness to learn beyond the classroom.</w:t>
            </w:r>
          </w:p>
        </w:tc>
        <w:tc>
          <w:tcPr>
            <w:tcW w:w="2212" w:type="dxa"/>
            <w:vAlign w:val="center"/>
          </w:tcPr>
          <w:p w14:paraId="1E9B3352" w14:textId="77777777" w:rsidR="00F9416C" w:rsidRPr="00D966B8" w:rsidRDefault="00F9416C" w:rsidP="00837C50">
            <w:pPr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Expresses some interest in learning or exploration, but lacks depth or clarity.</w:t>
            </w:r>
          </w:p>
        </w:tc>
        <w:tc>
          <w:tcPr>
            <w:tcW w:w="2209" w:type="dxa"/>
            <w:vAlign w:val="center"/>
          </w:tcPr>
          <w:p w14:paraId="430CA4EF" w14:textId="77777777" w:rsidR="00F9416C" w:rsidRPr="00D966B8" w:rsidRDefault="00F9416C" w:rsidP="00837C50">
            <w:pPr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Shows little curiosity or initiative; mostly surface-level responses.</w:t>
            </w:r>
          </w:p>
        </w:tc>
      </w:tr>
      <w:tr w:rsidR="00F9416C" w:rsidRPr="00D966B8" w14:paraId="6A2E763A" w14:textId="77777777" w:rsidTr="00837C50">
        <w:tc>
          <w:tcPr>
            <w:tcW w:w="2221" w:type="dxa"/>
            <w:vAlign w:val="center"/>
          </w:tcPr>
          <w:p w14:paraId="0AF6F299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Communicator</w:t>
            </w:r>
          </w:p>
        </w:tc>
        <w:tc>
          <w:tcPr>
            <w:tcW w:w="2214" w:type="dxa"/>
            <w:vAlign w:val="center"/>
          </w:tcPr>
          <w:p w14:paraId="3EC58956" w14:textId="77777777" w:rsidR="00F9416C" w:rsidRPr="00D966B8" w:rsidRDefault="00F9416C" w:rsidP="00837C50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Expresses ideas clearly and effectively; thoughtful structure and awareness of audience.</w:t>
            </w:r>
          </w:p>
        </w:tc>
        <w:tc>
          <w:tcPr>
            <w:tcW w:w="2212" w:type="dxa"/>
            <w:vAlign w:val="center"/>
          </w:tcPr>
          <w:p w14:paraId="3B327319" w14:textId="77777777" w:rsidR="00F9416C" w:rsidRPr="00D966B8" w:rsidRDefault="00F9416C" w:rsidP="00837C50">
            <w:pPr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Ideas are generally clear but may lack consistency, focus, or cohesion.</w:t>
            </w:r>
          </w:p>
        </w:tc>
        <w:tc>
          <w:tcPr>
            <w:tcW w:w="2209" w:type="dxa"/>
            <w:vAlign w:val="center"/>
          </w:tcPr>
          <w:p w14:paraId="19764B2B" w14:textId="77777777" w:rsidR="00F9416C" w:rsidRPr="00D966B8" w:rsidRDefault="00F9416C" w:rsidP="00837C50">
            <w:pPr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Expression is unclear or disorganized; limited ability to communicate ideas effectively.</w:t>
            </w:r>
          </w:p>
        </w:tc>
      </w:tr>
      <w:tr w:rsidR="00F9416C" w:rsidRPr="00D966B8" w14:paraId="0E7A3B96" w14:textId="77777777" w:rsidTr="00837C50">
        <w:tc>
          <w:tcPr>
            <w:tcW w:w="2221" w:type="dxa"/>
            <w:vAlign w:val="center"/>
          </w:tcPr>
          <w:p w14:paraId="137A8576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Caring</w:t>
            </w:r>
          </w:p>
        </w:tc>
        <w:tc>
          <w:tcPr>
            <w:tcW w:w="2214" w:type="dxa"/>
            <w:vAlign w:val="center"/>
          </w:tcPr>
          <w:p w14:paraId="5E5EB30B" w14:textId="77777777" w:rsidR="00F9416C" w:rsidRPr="00D966B8" w:rsidRDefault="00F9416C" w:rsidP="00837C50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Demonstrates empathy, respect for others, and engagement in meaningful relationships or service.</w:t>
            </w:r>
          </w:p>
        </w:tc>
        <w:tc>
          <w:tcPr>
            <w:tcW w:w="2212" w:type="dxa"/>
            <w:vAlign w:val="center"/>
          </w:tcPr>
          <w:p w14:paraId="72078928" w14:textId="77777777" w:rsidR="00F9416C" w:rsidRPr="00D966B8" w:rsidRDefault="00F9416C" w:rsidP="00837C50">
            <w:pPr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Shows some awareness of others' needs or efforts to be supportive.</w:t>
            </w:r>
          </w:p>
        </w:tc>
        <w:tc>
          <w:tcPr>
            <w:tcW w:w="2209" w:type="dxa"/>
            <w:vAlign w:val="center"/>
          </w:tcPr>
          <w:p w14:paraId="2625AD68" w14:textId="77777777" w:rsidR="00F9416C" w:rsidRPr="00D966B8" w:rsidRDefault="00F9416C" w:rsidP="00837C50">
            <w:pPr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Minimal or no evidence of care, empathy, or community engagement.</w:t>
            </w:r>
          </w:p>
        </w:tc>
      </w:tr>
      <w:tr w:rsidR="00F9416C" w:rsidRPr="00D966B8" w14:paraId="1AE8F2C8" w14:textId="77777777" w:rsidTr="00837C50">
        <w:tc>
          <w:tcPr>
            <w:tcW w:w="2221" w:type="dxa"/>
            <w:vAlign w:val="center"/>
          </w:tcPr>
          <w:p w14:paraId="024CA3F1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Reflective</w:t>
            </w:r>
          </w:p>
        </w:tc>
        <w:tc>
          <w:tcPr>
            <w:tcW w:w="2214" w:type="dxa"/>
            <w:vAlign w:val="center"/>
          </w:tcPr>
          <w:p w14:paraId="5139FBBD" w14:textId="77777777" w:rsidR="00F9416C" w:rsidRPr="00D966B8" w:rsidRDefault="00F9416C" w:rsidP="00837C50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Thoughtfully considers personal strengths and challenges; shows insight and growth mindset.</w:t>
            </w:r>
          </w:p>
        </w:tc>
        <w:tc>
          <w:tcPr>
            <w:tcW w:w="2212" w:type="dxa"/>
            <w:vAlign w:val="center"/>
          </w:tcPr>
          <w:p w14:paraId="387B5B6D" w14:textId="77777777" w:rsidR="00F9416C" w:rsidRPr="00D966B8" w:rsidRDefault="00F9416C" w:rsidP="00837C50">
            <w:pPr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Some reflection is present, but lacks depth or specificity.</w:t>
            </w:r>
          </w:p>
        </w:tc>
        <w:tc>
          <w:tcPr>
            <w:tcW w:w="2209" w:type="dxa"/>
            <w:vAlign w:val="center"/>
          </w:tcPr>
          <w:p w14:paraId="6F6F464D" w14:textId="77777777" w:rsidR="00F9416C" w:rsidRPr="00D966B8" w:rsidRDefault="00F9416C" w:rsidP="00837C50">
            <w:pPr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Reflection is vague, superficial, or missing.</w:t>
            </w:r>
          </w:p>
        </w:tc>
      </w:tr>
      <w:tr w:rsidR="00F9416C" w:rsidRPr="00D966B8" w14:paraId="7F4E7C6B" w14:textId="77777777" w:rsidTr="00837C50">
        <w:tc>
          <w:tcPr>
            <w:tcW w:w="2221" w:type="dxa"/>
            <w:vAlign w:val="center"/>
          </w:tcPr>
          <w:p w14:paraId="75B6B167" w14:textId="77777777" w:rsidR="00F9416C" w:rsidRPr="00D966B8" w:rsidRDefault="00F9416C" w:rsidP="00837C50">
            <w:pPr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Principled</w:t>
            </w:r>
          </w:p>
        </w:tc>
        <w:tc>
          <w:tcPr>
            <w:tcW w:w="2214" w:type="dxa"/>
            <w:vAlign w:val="center"/>
          </w:tcPr>
          <w:p w14:paraId="7CC0B8F2" w14:textId="77777777" w:rsidR="00F9416C" w:rsidRPr="00D966B8" w:rsidRDefault="00F9416C" w:rsidP="00837C50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Shows strong sense of ethics, fairness, and responsibility; makes value-based choices.</w:t>
            </w:r>
          </w:p>
        </w:tc>
        <w:tc>
          <w:tcPr>
            <w:tcW w:w="2212" w:type="dxa"/>
            <w:vAlign w:val="center"/>
          </w:tcPr>
          <w:p w14:paraId="088417ED" w14:textId="77777777" w:rsidR="00F9416C" w:rsidRPr="00D966B8" w:rsidRDefault="00F9416C" w:rsidP="00837C50">
            <w:pPr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Mentions values or responsibility but lacks specific examples.</w:t>
            </w:r>
          </w:p>
        </w:tc>
        <w:tc>
          <w:tcPr>
            <w:tcW w:w="2209" w:type="dxa"/>
            <w:vAlign w:val="center"/>
          </w:tcPr>
          <w:p w14:paraId="4E9683E3" w14:textId="77777777" w:rsidR="00F9416C" w:rsidRPr="00D966B8" w:rsidRDefault="00F9416C" w:rsidP="00837C50">
            <w:pPr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6B8">
              <w:rPr>
                <w:rFonts w:ascii="Times New Roman" w:eastAsia="Times New Roman" w:hAnsi="Times New Roman" w:cs="Times New Roman"/>
                <w:sz w:val="18"/>
                <w:szCs w:val="18"/>
              </w:rPr>
              <w:t>Little to no reference to values, choices, or responsibility.</w:t>
            </w:r>
          </w:p>
        </w:tc>
      </w:tr>
    </w:tbl>
    <w:p w14:paraId="2E5C88CE" w14:textId="5E4AE93B" w:rsidR="00F9416C" w:rsidRPr="00D966B8" w:rsidRDefault="00F9416C" w:rsidP="00F9416C">
      <w:bookmarkStart w:id="2" w:name="_GoBack"/>
      <w:bookmarkEnd w:id="2"/>
    </w:p>
    <w:p w14:paraId="2EF91942" w14:textId="77777777" w:rsidR="00F9416C" w:rsidRPr="00D966B8" w:rsidRDefault="00F9416C" w:rsidP="00F9416C">
      <w:pPr>
        <w:spacing w:before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School year 2025/2026</w:t>
      </w:r>
    </w:p>
    <w:p w14:paraId="254AD6D4" w14:textId="77777777" w:rsidR="00F9416C" w:rsidRPr="00D966B8" w:rsidRDefault="00F9416C" w:rsidP="00F9416C">
      <w:pPr>
        <w:spacing w:before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6B8">
        <w:rPr>
          <w:rFonts w:ascii="Times New Roman" w:eastAsia="Times New Roman" w:hAnsi="Times New Roman" w:cs="Times New Roman"/>
          <w:sz w:val="24"/>
          <w:szCs w:val="24"/>
        </w:rPr>
        <w:t>DGS policy revision team</w:t>
      </w:r>
    </w:p>
    <w:p w14:paraId="54C7E40B" w14:textId="23EC29A2" w:rsidR="00C83D28" w:rsidRPr="00D966B8" w:rsidRDefault="00C83D28" w:rsidP="003607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3D28" w:rsidRPr="00D966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1A89F" w14:textId="77777777" w:rsidR="001A2A8F" w:rsidRDefault="001A2A8F" w:rsidP="00775003">
      <w:pPr>
        <w:spacing w:after="0" w:line="240" w:lineRule="auto"/>
      </w:pPr>
      <w:r>
        <w:separator/>
      </w:r>
    </w:p>
  </w:endnote>
  <w:endnote w:type="continuationSeparator" w:id="0">
    <w:p w14:paraId="1E9178FC" w14:textId="77777777" w:rsidR="001A2A8F" w:rsidRDefault="001A2A8F" w:rsidP="0077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1F08" w14:textId="7D521D20" w:rsidR="00775003" w:rsidRPr="00D154CE" w:rsidRDefault="00775003">
    <w:pPr>
      <w:pStyle w:val="Footer"/>
      <w:rPr>
        <w:i/>
      </w:rPr>
    </w:pPr>
    <w:r w:rsidRPr="00D154CE">
      <w:rPr>
        <w:i/>
      </w:rPr>
      <w:t xml:space="preserve">Druga gimnazija Sarajevo – </w:t>
    </w:r>
    <w:r w:rsidR="00D154CE" w:rsidRPr="00D154CE">
      <w:rPr>
        <w:i/>
      </w:rPr>
      <w:t>Upisna politika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02C4E" w14:textId="77777777" w:rsidR="001A2A8F" w:rsidRDefault="001A2A8F" w:rsidP="00775003">
      <w:pPr>
        <w:spacing w:after="0" w:line="240" w:lineRule="auto"/>
      </w:pPr>
      <w:r>
        <w:separator/>
      </w:r>
    </w:p>
  </w:footnote>
  <w:footnote w:type="continuationSeparator" w:id="0">
    <w:p w14:paraId="02A7BB7E" w14:textId="77777777" w:rsidR="001A2A8F" w:rsidRDefault="001A2A8F" w:rsidP="00775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23F63" w14:textId="77777777" w:rsidR="00775003" w:rsidRDefault="00775003">
    <w:pPr>
      <w:pStyle w:val="Header"/>
    </w:pPr>
    <w:r>
      <w:rPr>
        <w:noProof/>
        <w:lang w:val="en-US"/>
      </w:rPr>
      <w:drawing>
        <wp:inline distT="0" distB="0" distL="0" distR="0" wp14:anchorId="58159909" wp14:editId="4F9CDFDC">
          <wp:extent cx="939165" cy="396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126"/>
    <w:multiLevelType w:val="hybridMultilevel"/>
    <w:tmpl w:val="204C8700"/>
    <w:lvl w:ilvl="0" w:tplc="1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42046"/>
    <w:multiLevelType w:val="multilevel"/>
    <w:tmpl w:val="9FC8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70B11"/>
    <w:multiLevelType w:val="multilevel"/>
    <w:tmpl w:val="968A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D3B0F"/>
    <w:multiLevelType w:val="multilevel"/>
    <w:tmpl w:val="E196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167C"/>
    <w:multiLevelType w:val="multilevel"/>
    <w:tmpl w:val="7D4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A6742"/>
    <w:multiLevelType w:val="hybridMultilevel"/>
    <w:tmpl w:val="3990BC4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9306D4"/>
    <w:multiLevelType w:val="hybridMultilevel"/>
    <w:tmpl w:val="8954BC82"/>
    <w:lvl w:ilvl="0" w:tplc="1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EA0EDD"/>
    <w:multiLevelType w:val="hybridMultilevel"/>
    <w:tmpl w:val="9F727D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04CBB"/>
    <w:multiLevelType w:val="multilevel"/>
    <w:tmpl w:val="F25C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20F88"/>
    <w:multiLevelType w:val="multilevel"/>
    <w:tmpl w:val="FB4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1235D"/>
    <w:multiLevelType w:val="multilevel"/>
    <w:tmpl w:val="CF10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9E1281"/>
    <w:multiLevelType w:val="multilevel"/>
    <w:tmpl w:val="437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01900"/>
    <w:multiLevelType w:val="hybridMultilevel"/>
    <w:tmpl w:val="19D695C2"/>
    <w:lvl w:ilvl="0" w:tplc="F2C28E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C47D9"/>
    <w:multiLevelType w:val="hybridMultilevel"/>
    <w:tmpl w:val="8530F8C6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0056F"/>
    <w:multiLevelType w:val="multilevel"/>
    <w:tmpl w:val="215A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107A53"/>
    <w:multiLevelType w:val="multilevel"/>
    <w:tmpl w:val="137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15"/>
  </w:num>
  <w:num w:numId="13">
    <w:abstractNumId w:val="3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C2"/>
    <w:rsid w:val="000454E9"/>
    <w:rsid w:val="00055378"/>
    <w:rsid w:val="00105393"/>
    <w:rsid w:val="00180D56"/>
    <w:rsid w:val="00183AC3"/>
    <w:rsid w:val="001A2A8F"/>
    <w:rsid w:val="001A3786"/>
    <w:rsid w:val="001E6865"/>
    <w:rsid w:val="00216FF9"/>
    <w:rsid w:val="00221627"/>
    <w:rsid w:val="00222CDC"/>
    <w:rsid w:val="00242195"/>
    <w:rsid w:val="00261DD1"/>
    <w:rsid w:val="00267838"/>
    <w:rsid w:val="0027421D"/>
    <w:rsid w:val="00300CCF"/>
    <w:rsid w:val="00311584"/>
    <w:rsid w:val="00340C4F"/>
    <w:rsid w:val="00360770"/>
    <w:rsid w:val="00395D61"/>
    <w:rsid w:val="0044340F"/>
    <w:rsid w:val="004A5FF1"/>
    <w:rsid w:val="004C17FF"/>
    <w:rsid w:val="004D7981"/>
    <w:rsid w:val="005460E7"/>
    <w:rsid w:val="0056535C"/>
    <w:rsid w:val="005E05DC"/>
    <w:rsid w:val="005F1488"/>
    <w:rsid w:val="0062703E"/>
    <w:rsid w:val="006824BD"/>
    <w:rsid w:val="006B72CF"/>
    <w:rsid w:val="006C6742"/>
    <w:rsid w:val="00716A53"/>
    <w:rsid w:val="007237C4"/>
    <w:rsid w:val="00747566"/>
    <w:rsid w:val="00775003"/>
    <w:rsid w:val="007C24BC"/>
    <w:rsid w:val="007E59A4"/>
    <w:rsid w:val="007F4056"/>
    <w:rsid w:val="00832F03"/>
    <w:rsid w:val="008365E2"/>
    <w:rsid w:val="008A7C1B"/>
    <w:rsid w:val="008C59EA"/>
    <w:rsid w:val="008E4C4C"/>
    <w:rsid w:val="00906AB2"/>
    <w:rsid w:val="00911474"/>
    <w:rsid w:val="00931571"/>
    <w:rsid w:val="00947A21"/>
    <w:rsid w:val="009574A4"/>
    <w:rsid w:val="00966277"/>
    <w:rsid w:val="0098689B"/>
    <w:rsid w:val="009B0CA2"/>
    <w:rsid w:val="009B33F8"/>
    <w:rsid w:val="009B619F"/>
    <w:rsid w:val="009B6B93"/>
    <w:rsid w:val="00A338B6"/>
    <w:rsid w:val="00A403AC"/>
    <w:rsid w:val="00AA579C"/>
    <w:rsid w:val="00AD77C7"/>
    <w:rsid w:val="00B22804"/>
    <w:rsid w:val="00B34B9F"/>
    <w:rsid w:val="00B66305"/>
    <w:rsid w:val="00BC3AFE"/>
    <w:rsid w:val="00BC6707"/>
    <w:rsid w:val="00BF22B6"/>
    <w:rsid w:val="00C06F30"/>
    <w:rsid w:val="00C26CCC"/>
    <w:rsid w:val="00C66D93"/>
    <w:rsid w:val="00C83D28"/>
    <w:rsid w:val="00C9742A"/>
    <w:rsid w:val="00CB7492"/>
    <w:rsid w:val="00CD7404"/>
    <w:rsid w:val="00CF6A98"/>
    <w:rsid w:val="00D154CE"/>
    <w:rsid w:val="00D15FA8"/>
    <w:rsid w:val="00D22798"/>
    <w:rsid w:val="00D966B8"/>
    <w:rsid w:val="00DE4A96"/>
    <w:rsid w:val="00DF15BD"/>
    <w:rsid w:val="00EA4CFC"/>
    <w:rsid w:val="00EB1775"/>
    <w:rsid w:val="00EB68C2"/>
    <w:rsid w:val="00EF6E99"/>
    <w:rsid w:val="00F658B4"/>
    <w:rsid w:val="00F70371"/>
    <w:rsid w:val="00F9416C"/>
    <w:rsid w:val="00FB4228"/>
    <w:rsid w:val="00FC4251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F7632"/>
  <w15:chartTrackingRefBased/>
  <w15:docId w15:val="{1857E228-4102-4FFA-94C2-BDF5F6CF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9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71"/>
    <w:pPr>
      <w:ind w:left="720"/>
      <w:contextualSpacing/>
    </w:pPr>
  </w:style>
  <w:style w:type="paragraph" w:customStyle="1" w:styleId="Pa5">
    <w:name w:val="Pa5"/>
    <w:basedOn w:val="Normal"/>
    <w:next w:val="Normal"/>
    <w:uiPriority w:val="99"/>
    <w:rsid w:val="00360770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5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50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7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003"/>
  </w:style>
  <w:style w:type="paragraph" w:styleId="Footer">
    <w:name w:val="footer"/>
    <w:basedOn w:val="Normal"/>
    <w:link w:val="FooterChar"/>
    <w:uiPriority w:val="99"/>
    <w:unhideWhenUsed/>
    <w:rsid w:val="00775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003"/>
  </w:style>
  <w:style w:type="paragraph" w:styleId="TOCHeading">
    <w:name w:val="TOC Heading"/>
    <w:basedOn w:val="Heading1"/>
    <w:next w:val="Normal"/>
    <w:uiPriority w:val="39"/>
    <w:unhideWhenUsed/>
    <w:qFormat/>
    <w:rsid w:val="00300CC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00C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0CC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00CCF"/>
    <w:rPr>
      <w:color w:val="0563C1" w:themeColor="hyperlink"/>
      <w:u w:val="single"/>
    </w:rPr>
  </w:style>
  <w:style w:type="paragraph" w:customStyle="1" w:styleId="Default">
    <w:name w:val="Default"/>
    <w:rsid w:val="004A5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9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1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115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07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2gimnazija.edu.b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1A93-236F-4032-B2C9-08F13C02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Pravnica</cp:lastModifiedBy>
  <cp:revision>3</cp:revision>
  <cp:lastPrinted>2026-01-07T07:38:00Z</cp:lastPrinted>
  <dcterms:created xsi:type="dcterms:W3CDTF">2025-12-17T07:01:00Z</dcterms:created>
  <dcterms:modified xsi:type="dcterms:W3CDTF">2026-01-07T07:38:00Z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f3c56b988d057b5f55a262e0dc01d76cad1d409ec42636f64169ed50403c0134</vt:lpwstr>
  </property>
</Properties>
</file>